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B0" w:rsidRPr="00C66519" w:rsidRDefault="00BE3FB0" w:rsidP="00B77074">
      <w:pPr>
        <w:spacing w:after="0" w:line="240" w:lineRule="auto"/>
        <w:jc w:val="right"/>
        <w:rPr>
          <w:rFonts w:ascii="Times New Roman" w:hAnsi="Times New Roman" w:cs="Times New Roman"/>
        </w:rPr>
      </w:pPr>
      <w:r w:rsidRPr="00C66519">
        <w:rPr>
          <w:rFonts w:ascii="Times New Roman" w:hAnsi="Times New Roman" w:cs="Times New Roman"/>
        </w:rPr>
        <w:t>РАДНА ВЕРЗИЈА</w:t>
      </w:r>
    </w:p>
    <w:p w:rsidR="00BE3FB0" w:rsidRPr="00C66519" w:rsidRDefault="00BE3FB0" w:rsidP="00B77074">
      <w:pPr>
        <w:spacing w:after="0" w:line="240" w:lineRule="auto"/>
        <w:jc w:val="right"/>
        <w:rPr>
          <w:rFonts w:ascii="Times New Roman" w:hAnsi="Times New Roman" w:cs="Times New Roman"/>
          <w:strike/>
        </w:rPr>
      </w:pPr>
      <w:r w:rsidRPr="00C66519">
        <w:rPr>
          <w:rFonts w:ascii="Times New Roman" w:hAnsi="Times New Roman" w:cs="Times New Roman"/>
          <w:strike/>
        </w:rPr>
        <w:t xml:space="preserve"> </w:t>
      </w:r>
    </w:p>
    <w:p w:rsidR="00BE3FB0" w:rsidRPr="00C66519" w:rsidRDefault="00BE3FB0" w:rsidP="00B77074">
      <w:pPr>
        <w:spacing w:after="0" w:line="240" w:lineRule="auto"/>
        <w:jc w:val="right"/>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rPr>
      </w:pPr>
      <w:r w:rsidRPr="00C66519">
        <w:rPr>
          <w:rFonts w:ascii="Times New Roman" w:hAnsi="Times New Roman" w:cs="Times New Roman"/>
        </w:rPr>
        <w:t>ЗАКОН</w:t>
      </w:r>
    </w:p>
    <w:p w:rsidR="00BE3FB0" w:rsidRPr="00C66519" w:rsidRDefault="00BE3FB0" w:rsidP="00B77074">
      <w:pPr>
        <w:spacing w:after="0" w:line="240" w:lineRule="auto"/>
        <w:jc w:val="center"/>
        <w:rPr>
          <w:rFonts w:ascii="Times New Roman" w:hAnsi="Times New Roman" w:cs="Times New Roman"/>
        </w:rPr>
      </w:pPr>
      <w:r w:rsidRPr="00C66519">
        <w:rPr>
          <w:rFonts w:ascii="Times New Roman" w:hAnsi="Times New Roman" w:cs="Times New Roman"/>
        </w:rPr>
        <w:t>О СИСТЕМ</w:t>
      </w:r>
      <w:r>
        <w:rPr>
          <w:rFonts w:ascii="Times New Roman" w:hAnsi="Times New Roman" w:cs="Times New Roman"/>
          <w:lang/>
        </w:rPr>
        <w:t>У</w:t>
      </w:r>
      <w:r w:rsidRPr="00C66519">
        <w:rPr>
          <w:rFonts w:ascii="Times New Roman" w:hAnsi="Times New Roman" w:cs="Times New Roman"/>
        </w:rPr>
        <w:t xml:space="preserve"> ПЛАТА ЗАПОСЛЕНИХ У ЈАВНОМ СЕКТОРУ</w:t>
      </w:r>
    </w:p>
    <w:p w:rsidR="00BE3FB0" w:rsidRPr="00C66519" w:rsidRDefault="00BE3FB0" w:rsidP="00B77074">
      <w:pPr>
        <w:spacing w:after="0" w:line="240" w:lineRule="auto"/>
        <w:jc w:val="center"/>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rPr>
      </w:pPr>
    </w:p>
    <w:p w:rsidR="00BE3FB0" w:rsidRPr="00C66519" w:rsidRDefault="00BE3FB0" w:rsidP="00B77074">
      <w:pPr>
        <w:pStyle w:val="ListParagraph"/>
        <w:spacing w:after="0" w:line="240" w:lineRule="auto"/>
        <w:ind w:left="1080"/>
        <w:jc w:val="center"/>
        <w:rPr>
          <w:rFonts w:ascii="Times New Roman" w:hAnsi="Times New Roman" w:cs="Times New Roman"/>
        </w:rPr>
      </w:pPr>
    </w:p>
    <w:p w:rsidR="00BE3FB0" w:rsidRPr="00C66519" w:rsidRDefault="00BE3FB0" w:rsidP="00B77074">
      <w:pPr>
        <w:pStyle w:val="ListParagraph"/>
        <w:spacing w:after="0" w:line="240" w:lineRule="auto"/>
        <w:ind w:left="1080"/>
        <w:jc w:val="center"/>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i/>
          <w:iCs/>
        </w:rPr>
      </w:pPr>
      <w:r w:rsidRPr="00C66519">
        <w:rPr>
          <w:rFonts w:ascii="Times New Roman" w:hAnsi="Times New Roman" w:cs="Times New Roman"/>
          <w:i/>
          <w:iCs/>
        </w:rPr>
        <w:t>Предмет и садржина закона</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Овим законом уређују се систем плата запослених у јавном сектору.</w:t>
      </w:r>
    </w:p>
    <w:p w:rsidR="00BE3FB0" w:rsidRPr="00C66519" w:rsidRDefault="00BE3FB0" w:rsidP="00B77074">
      <w:pPr>
        <w:spacing w:after="0" w:line="240" w:lineRule="auto"/>
        <w:ind w:firstLine="360"/>
        <w:jc w:val="both"/>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Јавни сектор, у смислу овог закона, обухвата државне органи, органе аутономне покрајине, органе јединица локалне самоуправе, друге органе и организације које је основала Република Србија, аутономна покрајина или јединица локалне самоуправе осим јавних предузећа и привредних друштава, јавне агенције, организације на које се примењују прописи о јавним агенцијама, јавне службе које се финасирају из буџета Републике Србије, аутономне покрајине и јединице локалне самоуправе, односно из доприноса за обавезно социјално осигурање и организације обавезног социјалног осигурања.</w:t>
      </w:r>
    </w:p>
    <w:p w:rsidR="00BE3FB0" w:rsidRPr="00C66519" w:rsidRDefault="00BE3FB0" w:rsidP="00B77074">
      <w:pPr>
        <w:tabs>
          <w:tab w:val="left" w:pos="360"/>
        </w:tabs>
        <w:spacing w:after="0" w:line="240" w:lineRule="auto"/>
        <w:rPr>
          <w:rFonts w:ascii="Times New Roman" w:hAnsi="Times New Roman" w:cs="Times New Roman"/>
        </w:rPr>
      </w:pPr>
      <w:r w:rsidRPr="00C66519">
        <w:rPr>
          <w:rFonts w:ascii="Times New Roman" w:hAnsi="Times New Roman" w:cs="Times New Roman"/>
        </w:rPr>
        <w:tab/>
      </w:r>
    </w:p>
    <w:p w:rsidR="00BE3FB0" w:rsidRPr="00C66519" w:rsidRDefault="00BE3FB0" w:rsidP="00B77074">
      <w:pPr>
        <w:tabs>
          <w:tab w:val="left" w:pos="360"/>
        </w:tabs>
        <w:spacing w:after="0" w:line="240" w:lineRule="auto"/>
        <w:rPr>
          <w:rFonts w:ascii="Times New Roman" w:hAnsi="Times New Roman" w:cs="Times New Roman"/>
        </w:rPr>
      </w:pPr>
      <w:r w:rsidRPr="00C66519">
        <w:rPr>
          <w:rFonts w:ascii="Times New Roman" w:hAnsi="Times New Roman" w:cs="Times New Roman"/>
        </w:rPr>
        <w:tab/>
        <w:t>Запослени у јавном сектору, у смислу овог закона, јесу:</w:t>
      </w:r>
    </w:p>
    <w:p w:rsidR="00BE3FB0" w:rsidRPr="00C66519" w:rsidRDefault="00BE3FB0" w:rsidP="00B77074">
      <w:pPr>
        <w:pStyle w:val="ListParagraph"/>
        <w:numPr>
          <w:ilvl w:val="0"/>
          <w:numId w:val="6"/>
        </w:numPr>
        <w:spacing w:after="0" w:line="240" w:lineRule="auto"/>
        <w:jc w:val="both"/>
        <w:rPr>
          <w:rFonts w:ascii="Times New Roman" w:hAnsi="Times New Roman" w:cs="Times New Roman"/>
        </w:rPr>
      </w:pPr>
      <w:r w:rsidRPr="00C66519">
        <w:rPr>
          <w:rFonts w:ascii="Times New Roman" w:hAnsi="Times New Roman" w:cs="Times New Roman"/>
        </w:rPr>
        <w:t>државни службеници и намештеници у државним органима;</w:t>
      </w:r>
    </w:p>
    <w:p w:rsidR="00BE3FB0" w:rsidRPr="00C66519" w:rsidRDefault="00BE3FB0" w:rsidP="00B77074">
      <w:pPr>
        <w:pStyle w:val="ListParagraph"/>
        <w:numPr>
          <w:ilvl w:val="0"/>
          <w:numId w:val="6"/>
        </w:numPr>
        <w:spacing w:after="0" w:line="240" w:lineRule="auto"/>
        <w:jc w:val="both"/>
        <w:rPr>
          <w:rFonts w:ascii="Times New Roman" w:hAnsi="Times New Roman" w:cs="Times New Roman"/>
        </w:rPr>
      </w:pPr>
      <w:r w:rsidRPr="00C66519">
        <w:rPr>
          <w:rFonts w:ascii="Times New Roman" w:hAnsi="Times New Roman" w:cs="Times New Roman"/>
        </w:rPr>
        <w:t>полицијски службеници и лица у радном односу у другим органима на које се примењују прописи о полицијским службеницима;</w:t>
      </w:r>
    </w:p>
    <w:p w:rsidR="00BE3FB0" w:rsidRPr="00C66519" w:rsidRDefault="00BE3FB0" w:rsidP="00B77074">
      <w:pPr>
        <w:pStyle w:val="ListParagraph"/>
        <w:numPr>
          <w:ilvl w:val="0"/>
          <w:numId w:val="6"/>
        </w:numPr>
        <w:spacing w:after="0" w:line="240" w:lineRule="auto"/>
        <w:jc w:val="both"/>
        <w:rPr>
          <w:rFonts w:ascii="Times New Roman" w:hAnsi="Times New Roman" w:cs="Times New Roman"/>
        </w:rPr>
      </w:pPr>
      <w:r w:rsidRPr="00C66519">
        <w:rPr>
          <w:rFonts w:ascii="Times New Roman" w:hAnsi="Times New Roman" w:cs="Times New Roman"/>
        </w:rPr>
        <w:t>службеници и намештеници у органима аутономне покрајине и јединици локалне самоуправе;</w:t>
      </w:r>
    </w:p>
    <w:p w:rsidR="00BE3FB0" w:rsidRPr="00C66519" w:rsidRDefault="00BE3FB0" w:rsidP="00B77074">
      <w:pPr>
        <w:pStyle w:val="ListParagraph"/>
        <w:numPr>
          <w:ilvl w:val="0"/>
          <w:numId w:val="6"/>
        </w:numPr>
        <w:spacing w:after="0" w:line="240" w:lineRule="auto"/>
        <w:jc w:val="both"/>
        <w:rPr>
          <w:rFonts w:ascii="Times New Roman" w:hAnsi="Times New Roman" w:cs="Times New Roman"/>
        </w:rPr>
      </w:pPr>
      <w:r w:rsidRPr="00C66519">
        <w:rPr>
          <w:rFonts w:ascii="Times New Roman" w:hAnsi="Times New Roman" w:cs="Times New Roman"/>
        </w:rPr>
        <w:t>лица у радном односу у другим органима и организацијама које је основала Република Србија,  аутономна покрајина или јединица локалне самоуправе а на које се примењују прописи о државним службеницима, односно прописи о радним односима у аутономној покрајини и јединици локалне самоу</w:t>
      </w:r>
      <w:r>
        <w:rPr>
          <w:rFonts w:ascii="Times New Roman" w:hAnsi="Times New Roman" w:cs="Times New Roman"/>
          <w:lang/>
        </w:rPr>
        <w:t>пр</w:t>
      </w:r>
      <w:r w:rsidRPr="00C66519">
        <w:rPr>
          <w:rFonts w:ascii="Times New Roman" w:hAnsi="Times New Roman" w:cs="Times New Roman"/>
        </w:rPr>
        <w:t>аве у складу са законом;</w:t>
      </w:r>
    </w:p>
    <w:p w:rsidR="00BE3FB0" w:rsidRPr="00C66519" w:rsidRDefault="00BE3FB0" w:rsidP="00B77074">
      <w:pPr>
        <w:pStyle w:val="ListParagraph"/>
        <w:numPr>
          <w:ilvl w:val="0"/>
          <w:numId w:val="6"/>
        </w:numPr>
        <w:spacing w:after="0" w:line="240" w:lineRule="auto"/>
        <w:jc w:val="both"/>
        <w:rPr>
          <w:rFonts w:ascii="Times New Roman" w:hAnsi="Times New Roman" w:cs="Times New Roman"/>
        </w:rPr>
      </w:pPr>
      <w:r w:rsidRPr="00C66519">
        <w:rPr>
          <w:rFonts w:ascii="Times New Roman" w:hAnsi="Times New Roman" w:cs="Times New Roman"/>
        </w:rPr>
        <w:t>лица у радном односу у јавним агенцијама и организацијама на које се примењују прописи о јавним агенцијама;</w:t>
      </w:r>
    </w:p>
    <w:p w:rsidR="00BE3FB0" w:rsidRPr="00C66519" w:rsidRDefault="00BE3FB0" w:rsidP="00B77074">
      <w:pPr>
        <w:pStyle w:val="ListParagraph"/>
        <w:numPr>
          <w:ilvl w:val="0"/>
          <w:numId w:val="6"/>
        </w:numPr>
        <w:spacing w:after="0" w:line="240" w:lineRule="auto"/>
        <w:jc w:val="both"/>
        <w:rPr>
          <w:rFonts w:ascii="Times New Roman" w:hAnsi="Times New Roman" w:cs="Times New Roman"/>
        </w:rPr>
      </w:pPr>
      <w:r w:rsidRPr="00C66519">
        <w:rPr>
          <w:rFonts w:ascii="Times New Roman" w:hAnsi="Times New Roman" w:cs="Times New Roman"/>
        </w:rPr>
        <w:t>лица у радном односу у јавним службама које се финасирају из буџета Републике Србије, аутономне покрајине и јединице локалне самоуправе, односно из доприноса за обавезно социјално осигурање;</w:t>
      </w:r>
    </w:p>
    <w:p w:rsidR="00BE3FB0" w:rsidRPr="00C66519" w:rsidRDefault="00BE3FB0" w:rsidP="00B77074">
      <w:pPr>
        <w:pStyle w:val="ListParagraph"/>
        <w:numPr>
          <w:ilvl w:val="0"/>
          <w:numId w:val="6"/>
        </w:numPr>
        <w:spacing w:after="0" w:line="240" w:lineRule="auto"/>
        <w:jc w:val="both"/>
        <w:rPr>
          <w:rFonts w:ascii="Times New Roman" w:hAnsi="Times New Roman" w:cs="Times New Roman"/>
        </w:rPr>
      </w:pPr>
      <w:r w:rsidRPr="00C66519">
        <w:rPr>
          <w:rFonts w:ascii="Times New Roman" w:hAnsi="Times New Roman" w:cs="Times New Roman"/>
        </w:rPr>
        <w:t>лица у радном односу у организацијама обавезног социјалног осигурања;</w:t>
      </w:r>
    </w:p>
    <w:p w:rsidR="00BE3FB0" w:rsidRPr="00C66519" w:rsidRDefault="00BE3FB0" w:rsidP="00B77074">
      <w:pPr>
        <w:pStyle w:val="ListParagraph"/>
        <w:numPr>
          <w:ilvl w:val="0"/>
          <w:numId w:val="6"/>
        </w:numPr>
        <w:spacing w:after="0" w:line="240" w:lineRule="auto"/>
        <w:jc w:val="both"/>
        <w:rPr>
          <w:rFonts w:ascii="Times New Roman" w:hAnsi="Times New Roman" w:cs="Times New Roman"/>
          <w:i/>
        </w:rPr>
      </w:pPr>
      <w:r w:rsidRPr="00C66519">
        <w:rPr>
          <w:rFonts w:ascii="Times New Roman" w:hAnsi="Times New Roman" w:cs="Times New Roman"/>
        </w:rPr>
        <w:t xml:space="preserve">лица у радном односу у другим органима и организацијама које је основала Република Србија, аутономна покрајина или јединица локалне самоуправе, осим у </w:t>
      </w:r>
      <w:r>
        <w:rPr>
          <w:rFonts w:ascii="Times New Roman" w:hAnsi="Times New Roman" w:cs="Times New Roman"/>
          <w:lang/>
        </w:rPr>
        <w:t xml:space="preserve">Војсци Србије и </w:t>
      </w:r>
      <w:r w:rsidRPr="00C66519">
        <w:rPr>
          <w:rFonts w:ascii="Times New Roman" w:hAnsi="Times New Roman" w:cs="Times New Roman"/>
        </w:rPr>
        <w:t>јавним предузећима и привредним друштвима.</w:t>
      </w:r>
    </w:p>
    <w:p w:rsidR="00BE3FB0" w:rsidRPr="00C66519" w:rsidRDefault="00BE3FB0" w:rsidP="00B77074">
      <w:pPr>
        <w:spacing w:after="0" w:line="240" w:lineRule="auto"/>
        <w:ind w:left="360" w:firstLine="360"/>
        <w:jc w:val="both"/>
        <w:rPr>
          <w:rFonts w:ascii="Times New Roman" w:hAnsi="Times New Roman" w:cs="Times New Roman"/>
        </w:rPr>
      </w:pPr>
    </w:p>
    <w:p w:rsidR="00BE3FB0" w:rsidRPr="00C66519" w:rsidRDefault="00BE3FB0" w:rsidP="00B77074">
      <w:pPr>
        <w:spacing w:after="0" w:line="240" w:lineRule="auto"/>
        <w:ind w:left="360" w:firstLine="360"/>
        <w:jc w:val="both"/>
        <w:rPr>
          <w:rFonts w:ascii="Times New Roman" w:hAnsi="Times New Roman" w:cs="Times New Roman"/>
        </w:rPr>
      </w:pPr>
      <w:r w:rsidRPr="00C66519">
        <w:rPr>
          <w:rFonts w:ascii="Times New Roman" w:hAnsi="Times New Roman" w:cs="Times New Roman"/>
        </w:rPr>
        <w:t>Запосленима, у смислу овог закона, не сматрају се лица која имају положај функционера, у складу са посебним прописима.</w:t>
      </w:r>
    </w:p>
    <w:p w:rsidR="00BE3FB0" w:rsidRPr="00C66519" w:rsidRDefault="00BE3FB0" w:rsidP="00B77074">
      <w:pPr>
        <w:spacing w:after="0" w:line="240" w:lineRule="auto"/>
        <w:ind w:left="360" w:firstLine="360"/>
        <w:jc w:val="both"/>
        <w:rPr>
          <w:rFonts w:ascii="Times New Roman" w:hAnsi="Times New Roman" w:cs="Times New Roman"/>
        </w:rPr>
      </w:pPr>
    </w:p>
    <w:p w:rsidR="00BE3FB0" w:rsidRPr="00C66519" w:rsidRDefault="00BE3FB0" w:rsidP="00B77074">
      <w:pPr>
        <w:pStyle w:val="ListParagraph"/>
        <w:spacing w:after="0" w:line="240" w:lineRule="auto"/>
        <w:jc w:val="center"/>
        <w:rPr>
          <w:rFonts w:ascii="Times New Roman" w:hAnsi="Times New Roman" w:cs="Times New Roman"/>
          <w:i/>
          <w:iCs/>
        </w:rPr>
      </w:pPr>
      <w:r w:rsidRPr="00C66519">
        <w:rPr>
          <w:rFonts w:ascii="Times New Roman" w:hAnsi="Times New Roman" w:cs="Times New Roman"/>
          <w:i/>
          <w:iCs/>
        </w:rPr>
        <w:t>Родна неутралност израза</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360"/>
        <w:jc w:val="both"/>
        <w:rPr>
          <w:rFonts w:ascii="Times New Roman" w:hAnsi="Times New Roman" w:cs="Times New Roman"/>
        </w:rPr>
      </w:pPr>
      <w:r w:rsidRPr="00C66519">
        <w:rPr>
          <w:rFonts w:ascii="Times New Roman" w:hAnsi="Times New Roman" w:cs="Times New Roman"/>
        </w:rPr>
        <w:t>Појмови употребљени у овом закону у граматичком мушком роду, подразумевају природни мушки и женски род лица на које се односе.</w:t>
      </w:r>
    </w:p>
    <w:p w:rsidR="00BE3FB0" w:rsidRPr="00C66519" w:rsidRDefault="00BE3FB0" w:rsidP="00B77074">
      <w:pPr>
        <w:tabs>
          <w:tab w:val="left" w:pos="360"/>
        </w:tabs>
        <w:spacing w:after="0" w:line="240" w:lineRule="auto"/>
        <w:jc w:val="both"/>
        <w:rPr>
          <w:rFonts w:ascii="Times New Roman" w:hAnsi="Times New Roman" w:cs="Times New Roman"/>
        </w:rPr>
      </w:pPr>
    </w:p>
    <w:p w:rsidR="00BE3FB0" w:rsidRPr="00C66519" w:rsidRDefault="00BE3FB0" w:rsidP="00B77074">
      <w:pPr>
        <w:tabs>
          <w:tab w:val="center" w:pos="4535"/>
          <w:tab w:val="left" w:pos="5184"/>
        </w:tabs>
        <w:spacing w:after="0" w:line="240" w:lineRule="auto"/>
        <w:rPr>
          <w:rFonts w:ascii="Times New Roman" w:hAnsi="Times New Roman" w:cs="Times New Roman"/>
        </w:rPr>
      </w:pPr>
    </w:p>
    <w:p w:rsidR="00BE3FB0" w:rsidRPr="00C66519" w:rsidRDefault="00BE3FB0" w:rsidP="00B77074">
      <w:pPr>
        <w:tabs>
          <w:tab w:val="center" w:pos="4535"/>
          <w:tab w:val="left" w:pos="5184"/>
        </w:tabs>
        <w:spacing w:after="0" w:line="240" w:lineRule="auto"/>
        <w:jc w:val="center"/>
        <w:rPr>
          <w:rFonts w:ascii="Times New Roman" w:hAnsi="Times New Roman" w:cs="Times New Roman"/>
          <w:i/>
          <w:iCs/>
        </w:rPr>
      </w:pPr>
      <w:r w:rsidRPr="00C66519">
        <w:rPr>
          <w:rFonts w:ascii="Times New Roman" w:hAnsi="Times New Roman" w:cs="Times New Roman"/>
          <w:i/>
          <w:iCs/>
        </w:rPr>
        <w:t>Право на плату</w:t>
      </w:r>
    </w:p>
    <w:p w:rsidR="00BE3FB0" w:rsidRPr="00C66519" w:rsidRDefault="00BE3FB0" w:rsidP="00B77074">
      <w:pPr>
        <w:tabs>
          <w:tab w:val="center" w:pos="4535"/>
          <w:tab w:val="left" w:pos="5184"/>
        </w:tabs>
        <w:spacing w:after="0" w:line="240" w:lineRule="auto"/>
        <w:ind w:left="540"/>
        <w:jc w:val="center"/>
        <w:rPr>
          <w:rFonts w:ascii="Times New Roman" w:hAnsi="Times New Roman" w:cs="Times New Roman"/>
          <w:i/>
          <w:iCs/>
        </w:rPr>
      </w:pP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Запослени остварују право на плату, накнаду плате, додатке на плату, накнаду трошкова и друга примања у складу са законом.</w:t>
      </w:r>
    </w:p>
    <w:p w:rsidR="00BE3FB0" w:rsidRPr="00C66519" w:rsidRDefault="00BE3FB0" w:rsidP="00B77074">
      <w:pPr>
        <w:spacing w:after="0" w:line="240" w:lineRule="auto"/>
        <w:jc w:val="both"/>
        <w:rPr>
          <w:rFonts w:ascii="Times New Roman" w:hAnsi="Times New Roman" w:cs="Times New Roman"/>
        </w:rPr>
      </w:pPr>
      <w:r w:rsidRPr="00C66519">
        <w:rPr>
          <w:rFonts w:ascii="Times New Roman" w:hAnsi="Times New Roman" w:cs="Times New Roman"/>
        </w:rPr>
        <w:tab/>
      </w:r>
    </w:p>
    <w:p w:rsidR="00BE3FB0" w:rsidRPr="00C66519" w:rsidRDefault="00BE3FB0" w:rsidP="00B77074">
      <w:pPr>
        <w:spacing w:after="0" w:line="240" w:lineRule="auto"/>
        <w:jc w:val="both"/>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i/>
          <w:iCs/>
        </w:rPr>
      </w:pPr>
      <w:r w:rsidRPr="00C66519">
        <w:rPr>
          <w:rFonts w:ascii="Times New Roman" w:hAnsi="Times New Roman" w:cs="Times New Roman"/>
          <w:i/>
          <w:iCs/>
        </w:rPr>
        <w:t xml:space="preserve"> Почетак и престанак права на плату </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708"/>
        <w:jc w:val="both"/>
        <w:rPr>
          <w:rFonts w:ascii="Times New Roman" w:hAnsi="Times New Roman" w:cs="Times New Roman"/>
          <w:color w:val="FF0000"/>
        </w:rPr>
      </w:pPr>
      <w:r w:rsidRPr="00C66519">
        <w:rPr>
          <w:rFonts w:ascii="Times New Roman" w:hAnsi="Times New Roman" w:cs="Times New Roman"/>
        </w:rPr>
        <w:t>Право на плату остварује се од дана ступања на рад.</w:t>
      </w: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Право на плату престаје даном престанка радног односа.</w:t>
      </w:r>
    </w:p>
    <w:p w:rsidR="00BE3FB0" w:rsidRPr="00C66519" w:rsidRDefault="00BE3FB0" w:rsidP="00B77074">
      <w:pPr>
        <w:spacing w:after="0" w:line="240" w:lineRule="auto"/>
        <w:ind w:firstLine="708"/>
        <w:jc w:val="center"/>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i/>
          <w:iCs/>
        </w:rPr>
      </w:pPr>
      <w:r w:rsidRPr="00C66519">
        <w:rPr>
          <w:rFonts w:ascii="Times New Roman" w:hAnsi="Times New Roman" w:cs="Times New Roman"/>
          <w:i/>
          <w:iCs/>
        </w:rPr>
        <w:t xml:space="preserve"> Исплата плате</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708"/>
        <w:rPr>
          <w:rFonts w:ascii="Times New Roman" w:hAnsi="Times New Roman" w:cs="Times New Roman"/>
        </w:rPr>
      </w:pPr>
      <w:r w:rsidRPr="00C66519">
        <w:rPr>
          <w:rFonts w:ascii="Times New Roman" w:hAnsi="Times New Roman" w:cs="Times New Roman"/>
        </w:rPr>
        <w:t>Запослени има право на месечну плату.</w:t>
      </w:r>
    </w:p>
    <w:p w:rsidR="00BE3FB0" w:rsidRPr="00C66519" w:rsidRDefault="00BE3FB0" w:rsidP="00B77074">
      <w:pPr>
        <w:spacing w:after="0" w:line="240" w:lineRule="auto"/>
        <w:ind w:firstLine="708"/>
        <w:rPr>
          <w:rFonts w:ascii="Times New Roman" w:hAnsi="Times New Roman" w:cs="Times New Roman"/>
        </w:rPr>
      </w:pPr>
      <w:r w:rsidRPr="00C66519">
        <w:rPr>
          <w:rFonts w:ascii="Times New Roman" w:hAnsi="Times New Roman" w:cs="Times New Roman"/>
        </w:rPr>
        <w:t xml:space="preserve">Плата се исплаћује у текућем месецу за претходни месец. </w:t>
      </w:r>
    </w:p>
    <w:p w:rsidR="00BE3FB0" w:rsidRPr="00C66519" w:rsidRDefault="00BE3FB0" w:rsidP="00B77074">
      <w:pPr>
        <w:spacing w:after="0" w:line="240" w:lineRule="auto"/>
        <w:ind w:firstLine="708"/>
        <w:jc w:val="center"/>
        <w:rPr>
          <w:rFonts w:ascii="Times New Roman" w:hAnsi="Times New Roman" w:cs="Times New Roman"/>
          <w:i/>
          <w:iCs/>
        </w:rPr>
      </w:pPr>
    </w:p>
    <w:p w:rsidR="00BE3FB0" w:rsidRPr="00C66519" w:rsidRDefault="00BE3FB0" w:rsidP="00B77074">
      <w:pPr>
        <w:spacing w:after="0" w:line="240" w:lineRule="auto"/>
        <w:ind w:firstLine="708"/>
        <w:jc w:val="center"/>
        <w:rPr>
          <w:rFonts w:ascii="Times New Roman" w:hAnsi="Times New Roman" w:cs="Times New Roman"/>
          <w:i/>
          <w:iCs/>
        </w:rPr>
      </w:pPr>
      <w:r w:rsidRPr="00C66519">
        <w:rPr>
          <w:rFonts w:ascii="Times New Roman" w:hAnsi="Times New Roman" w:cs="Times New Roman"/>
          <w:i/>
          <w:iCs/>
        </w:rPr>
        <w:t>Елементи од којих се састоји плата</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color w:val="FF0000"/>
        </w:rPr>
      </w:pPr>
      <w:r w:rsidRPr="00C66519">
        <w:rPr>
          <w:rFonts w:ascii="Times New Roman" w:hAnsi="Times New Roman" w:cs="Times New Roman"/>
        </w:rPr>
        <w:t>Плата се састоји од основне плате и додатака на плату.</w:t>
      </w:r>
    </w:p>
    <w:p w:rsidR="00BE3FB0" w:rsidRPr="00C66519" w:rsidRDefault="00BE3FB0" w:rsidP="00B77074">
      <w:pPr>
        <w:spacing w:after="0" w:line="240" w:lineRule="auto"/>
        <w:ind w:firstLine="369"/>
        <w:rPr>
          <w:rFonts w:ascii="Times New Roman" w:hAnsi="Times New Roman" w:cs="Times New Roman"/>
        </w:rPr>
      </w:pPr>
      <w:r w:rsidRPr="00C66519">
        <w:rPr>
          <w:rFonts w:ascii="Times New Roman" w:hAnsi="Times New Roman" w:cs="Times New Roman"/>
        </w:rPr>
        <w:t xml:space="preserve">Под платом из става 1. овог члана сматра се плата која садржи на месечном нивоу утврђене порезе и доприносе који се плаћају из плате. </w:t>
      </w:r>
    </w:p>
    <w:p w:rsidR="00BE3FB0" w:rsidRPr="00C66519" w:rsidRDefault="00BE3FB0" w:rsidP="00B77074">
      <w:pPr>
        <w:tabs>
          <w:tab w:val="center" w:pos="4535"/>
          <w:tab w:val="left" w:pos="5184"/>
        </w:tabs>
        <w:spacing w:after="0" w:line="240" w:lineRule="auto"/>
        <w:ind w:left="540"/>
        <w:jc w:val="center"/>
        <w:rPr>
          <w:rFonts w:ascii="Times New Roman" w:hAnsi="Times New Roman" w:cs="Times New Roman"/>
          <w:i/>
          <w:iCs/>
        </w:rPr>
      </w:pPr>
    </w:p>
    <w:p w:rsidR="00BE3FB0" w:rsidRPr="00C66519" w:rsidRDefault="00BE3FB0" w:rsidP="00B77074">
      <w:pPr>
        <w:tabs>
          <w:tab w:val="center" w:pos="4535"/>
          <w:tab w:val="left" w:pos="5184"/>
        </w:tabs>
        <w:spacing w:after="0" w:line="240" w:lineRule="auto"/>
        <w:ind w:left="540"/>
        <w:jc w:val="center"/>
        <w:rPr>
          <w:rFonts w:ascii="Times New Roman" w:hAnsi="Times New Roman" w:cs="Times New Roman"/>
          <w:i/>
          <w:iCs/>
        </w:rPr>
      </w:pPr>
    </w:p>
    <w:p w:rsidR="00BE3FB0" w:rsidRPr="00C66519" w:rsidRDefault="00BE3FB0" w:rsidP="00B77074">
      <w:pPr>
        <w:tabs>
          <w:tab w:val="center" w:pos="4535"/>
          <w:tab w:val="left" w:pos="5184"/>
        </w:tabs>
        <w:spacing w:after="0" w:line="240" w:lineRule="auto"/>
        <w:jc w:val="center"/>
        <w:rPr>
          <w:rFonts w:ascii="Times New Roman" w:hAnsi="Times New Roman" w:cs="Times New Roman"/>
          <w:i/>
          <w:iCs/>
        </w:rPr>
      </w:pPr>
      <w:r w:rsidRPr="00C66519" w:rsidDel="005C3A4A">
        <w:rPr>
          <w:rFonts w:ascii="Times New Roman" w:hAnsi="Times New Roman" w:cs="Times New Roman"/>
          <w:i/>
          <w:iCs/>
        </w:rPr>
        <w:t>Одређивање  основне плате</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Del="005C3A4A" w:rsidRDefault="00BE3FB0" w:rsidP="00B77074">
      <w:pPr>
        <w:spacing w:after="0" w:line="240" w:lineRule="auto"/>
        <w:ind w:firstLine="369"/>
        <w:jc w:val="both"/>
        <w:rPr>
          <w:rFonts w:ascii="Times New Roman" w:hAnsi="Times New Roman" w:cs="Times New Roman"/>
        </w:rPr>
      </w:pPr>
      <w:r w:rsidRPr="00C66519" w:rsidDel="005C3A4A">
        <w:rPr>
          <w:rFonts w:ascii="Times New Roman" w:hAnsi="Times New Roman" w:cs="Times New Roman"/>
        </w:rPr>
        <w:t xml:space="preserve">Основна плата одређује </w:t>
      </w:r>
      <w:r w:rsidRPr="00C66519">
        <w:rPr>
          <w:rFonts w:ascii="Times New Roman" w:hAnsi="Times New Roman" w:cs="Times New Roman"/>
        </w:rPr>
        <w:t xml:space="preserve">се </w:t>
      </w:r>
      <w:r w:rsidRPr="00C66519" w:rsidDel="005C3A4A">
        <w:rPr>
          <w:rFonts w:ascii="Times New Roman" w:hAnsi="Times New Roman" w:cs="Times New Roman"/>
        </w:rPr>
        <w:t>множењем основиц</w:t>
      </w:r>
      <w:r w:rsidRPr="00C66519">
        <w:rPr>
          <w:rFonts w:ascii="Times New Roman" w:hAnsi="Times New Roman" w:cs="Times New Roman"/>
        </w:rPr>
        <w:t>е</w:t>
      </w:r>
      <w:r w:rsidRPr="00C66519" w:rsidDel="005C3A4A">
        <w:rPr>
          <w:rFonts w:ascii="Times New Roman" w:hAnsi="Times New Roman" w:cs="Times New Roman"/>
        </w:rPr>
        <w:t xml:space="preserve"> за обрачун и исплату плата (у даљем тексту: основица) </w:t>
      </w:r>
      <w:r w:rsidRPr="00C66519">
        <w:rPr>
          <w:rFonts w:ascii="Times New Roman" w:hAnsi="Times New Roman" w:cs="Times New Roman"/>
        </w:rPr>
        <w:t>са коефицијентом</w:t>
      </w:r>
      <w:r w:rsidRPr="00C66519" w:rsidDel="005C3A4A">
        <w:rPr>
          <w:rFonts w:ascii="Times New Roman" w:hAnsi="Times New Roman" w:cs="Times New Roman"/>
        </w:rPr>
        <w:t>.</w:t>
      </w:r>
    </w:p>
    <w:p w:rsidR="00BE3FB0" w:rsidRPr="00C66519" w:rsidRDefault="00BE3FB0" w:rsidP="00B77074">
      <w:pPr>
        <w:spacing w:after="0" w:line="240" w:lineRule="auto"/>
        <w:ind w:firstLine="369"/>
        <w:jc w:val="both"/>
        <w:rPr>
          <w:rFonts w:ascii="Times New Roman" w:hAnsi="Times New Roman" w:cs="Times New Roman"/>
        </w:rPr>
      </w:pPr>
      <w:r w:rsidRPr="00C66519" w:rsidDel="005C3A4A">
        <w:rPr>
          <w:rFonts w:ascii="Times New Roman" w:hAnsi="Times New Roman" w:cs="Times New Roman"/>
        </w:rPr>
        <w:t xml:space="preserve">Основна плата </w:t>
      </w:r>
      <w:r w:rsidRPr="00C66519">
        <w:rPr>
          <w:rFonts w:ascii="Times New Roman" w:hAnsi="Times New Roman" w:cs="Times New Roman"/>
        </w:rPr>
        <w:t>остварује се за</w:t>
      </w:r>
      <w:r w:rsidRPr="00C66519" w:rsidDel="005C3A4A">
        <w:rPr>
          <w:rFonts w:ascii="Times New Roman" w:hAnsi="Times New Roman" w:cs="Times New Roman"/>
        </w:rPr>
        <w:t xml:space="preserve"> пуно радно време или радно време које се сматра пуним радним временом.</w:t>
      </w: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За</w:t>
      </w:r>
      <w:r w:rsidRPr="00C66519" w:rsidDel="005C3A4A">
        <w:rPr>
          <w:rFonts w:ascii="Times New Roman" w:hAnsi="Times New Roman" w:cs="Times New Roman"/>
        </w:rPr>
        <w:t xml:space="preserve"> непуно радно време право на основну плату </w:t>
      </w:r>
      <w:r w:rsidRPr="00C66519">
        <w:rPr>
          <w:rFonts w:ascii="Times New Roman" w:hAnsi="Times New Roman" w:cs="Times New Roman"/>
        </w:rPr>
        <w:t xml:space="preserve">остварује се </w:t>
      </w:r>
      <w:r w:rsidRPr="00C66519" w:rsidDel="005C3A4A">
        <w:rPr>
          <w:rFonts w:ascii="Times New Roman" w:hAnsi="Times New Roman" w:cs="Times New Roman"/>
        </w:rPr>
        <w:t>сразмерно времену проведеном на раду</w:t>
      </w:r>
      <w:r w:rsidRPr="00C66519">
        <w:rPr>
          <w:rFonts w:ascii="Times New Roman" w:hAnsi="Times New Roman" w:cs="Times New Roman"/>
        </w:rPr>
        <w:t>.</w:t>
      </w:r>
    </w:p>
    <w:p w:rsidR="00BE3FB0" w:rsidRPr="00C66519" w:rsidRDefault="00BE3FB0" w:rsidP="00B77074">
      <w:pPr>
        <w:tabs>
          <w:tab w:val="left" w:pos="426"/>
          <w:tab w:val="center" w:pos="4535"/>
        </w:tabs>
        <w:spacing w:after="0" w:line="240" w:lineRule="auto"/>
        <w:jc w:val="both"/>
        <w:rPr>
          <w:rFonts w:ascii="Times New Roman" w:hAnsi="Times New Roman" w:cs="Times New Roman"/>
          <w:color w:val="FF0000"/>
        </w:rPr>
      </w:pPr>
      <w:r w:rsidRPr="00C66519">
        <w:rPr>
          <w:rFonts w:ascii="Times New Roman" w:hAnsi="Times New Roman" w:cs="Times New Roman"/>
        </w:rPr>
        <w:tab/>
      </w:r>
    </w:p>
    <w:p w:rsidR="00BE3FB0" w:rsidRPr="00C66519" w:rsidRDefault="00BE3FB0" w:rsidP="00B77074">
      <w:pPr>
        <w:tabs>
          <w:tab w:val="left" w:pos="426"/>
          <w:tab w:val="center" w:pos="4535"/>
        </w:tabs>
        <w:spacing w:after="0" w:line="240" w:lineRule="auto"/>
        <w:jc w:val="center"/>
        <w:rPr>
          <w:rFonts w:ascii="Times New Roman" w:hAnsi="Times New Roman" w:cs="Times New Roman"/>
          <w:i/>
          <w:iCs/>
        </w:rPr>
      </w:pPr>
      <w:r w:rsidRPr="00C66519">
        <w:rPr>
          <w:rFonts w:ascii="Times New Roman" w:hAnsi="Times New Roman" w:cs="Times New Roman"/>
          <w:i/>
          <w:iCs/>
        </w:rPr>
        <w:t xml:space="preserve">Утврђивање основице </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Основица је једна и  јединствена и утврђује се за сваку буџетску годину законом о буџету Републике Србије.</w:t>
      </w: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Изузетно од става 1. овог члана, једна и  јединствена основица за обрачун и исплату плата службеника и намештеника у органима аутономне покрајине и јединица локалне самоуправе, утврђује се буџетом аутономне покрајине, односно јединице локалне самоуправе у складу са масом средстава опредељеном за обрачун и исплату плата у оквиру буџета аутономне покрајине, односно јединице локалне самоуправе.</w:t>
      </w: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Основица из става 2. овог члана не може бити већа од основице из става 1. овог члана утврђене за одговарајућу буџетску годину.</w:t>
      </w:r>
    </w:p>
    <w:p w:rsidR="00BE3FB0" w:rsidRPr="00C66519" w:rsidRDefault="00BE3FB0" w:rsidP="00B77074">
      <w:pPr>
        <w:spacing w:after="0" w:line="240" w:lineRule="auto"/>
        <w:jc w:val="center"/>
        <w:rPr>
          <w:rFonts w:ascii="Times New Roman" w:hAnsi="Times New Roman" w:cs="Times New Roman"/>
          <w:i/>
          <w:iCs/>
        </w:rPr>
      </w:pPr>
    </w:p>
    <w:p w:rsidR="00BE3FB0" w:rsidRPr="00C66519" w:rsidRDefault="00BE3FB0" w:rsidP="00B77074">
      <w:pPr>
        <w:spacing w:after="0" w:line="240" w:lineRule="auto"/>
        <w:jc w:val="center"/>
        <w:rPr>
          <w:rFonts w:ascii="Times New Roman" w:hAnsi="Times New Roman" w:cs="Times New Roman"/>
          <w:i/>
          <w:iCs/>
        </w:rPr>
      </w:pPr>
      <w:r w:rsidRPr="00C66519">
        <w:rPr>
          <w:rFonts w:ascii="Times New Roman" w:hAnsi="Times New Roman" w:cs="Times New Roman"/>
          <w:i/>
          <w:iCs/>
        </w:rPr>
        <w:t>Коефицијент</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 xml:space="preserve">Висина коефицијента одређује се према платном разреду у које је разврстано радно место, односно звање. </w:t>
      </w:r>
    </w:p>
    <w:p w:rsidR="00BE3FB0" w:rsidRPr="00C66519" w:rsidRDefault="00BE3FB0" w:rsidP="00B77074">
      <w:pPr>
        <w:spacing w:after="0" w:line="240" w:lineRule="auto"/>
        <w:ind w:firstLine="708"/>
        <w:jc w:val="both"/>
        <w:rPr>
          <w:rFonts w:ascii="Times New Roman" w:hAnsi="Times New Roman" w:cs="Times New Roman"/>
        </w:rPr>
      </w:pPr>
      <w:r>
        <w:rPr>
          <w:rFonts w:ascii="Times New Roman" w:hAnsi="Times New Roman" w:cs="Times New Roman"/>
          <w:lang/>
        </w:rPr>
        <w:t>Распон к</w:t>
      </w:r>
      <w:r w:rsidRPr="00C66519">
        <w:rPr>
          <w:rFonts w:ascii="Times New Roman" w:hAnsi="Times New Roman" w:cs="Times New Roman"/>
        </w:rPr>
        <w:t>оефицијент</w:t>
      </w:r>
      <w:r>
        <w:rPr>
          <w:rFonts w:ascii="Times New Roman" w:hAnsi="Times New Roman" w:cs="Times New Roman"/>
          <w:lang/>
        </w:rPr>
        <w:t>а</w:t>
      </w:r>
      <w:r w:rsidRPr="00C66519">
        <w:rPr>
          <w:rFonts w:ascii="Times New Roman" w:hAnsi="Times New Roman" w:cs="Times New Roman"/>
        </w:rPr>
        <w:t xml:space="preserve"> првог </w:t>
      </w:r>
      <w:r>
        <w:rPr>
          <w:rFonts w:ascii="Times New Roman" w:hAnsi="Times New Roman" w:cs="Times New Roman"/>
          <w:lang/>
        </w:rPr>
        <w:t xml:space="preserve">и последњег </w:t>
      </w:r>
      <w:r w:rsidRPr="00C66519">
        <w:rPr>
          <w:rFonts w:ascii="Times New Roman" w:hAnsi="Times New Roman" w:cs="Times New Roman"/>
        </w:rPr>
        <w:t>платног разреда износи 1</w:t>
      </w:r>
      <w:r>
        <w:rPr>
          <w:rFonts w:ascii="Times New Roman" w:hAnsi="Times New Roman" w:cs="Times New Roman"/>
          <w:lang/>
        </w:rPr>
        <w:t>:</w:t>
      </w:r>
      <w:r w:rsidRPr="00C66519">
        <w:rPr>
          <w:rFonts w:ascii="Times New Roman" w:hAnsi="Times New Roman" w:cs="Times New Roman"/>
        </w:rPr>
        <w:t xml:space="preserve">7,50. </w:t>
      </w: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 xml:space="preserve">Коефицијенти платних разреда утврђује се актом Владе. </w:t>
      </w:r>
    </w:p>
    <w:p w:rsidR="00BE3FB0" w:rsidRPr="00C66519" w:rsidRDefault="00BE3FB0" w:rsidP="00B77074">
      <w:pPr>
        <w:spacing w:after="0" w:line="240" w:lineRule="auto"/>
        <w:ind w:firstLine="708"/>
        <w:jc w:val="both"/>
        <w:rPr>
          <w:rFonts w:ascii="Times New Roman" w:hAnsi="Times New Roman" w:cs="Times New Roman"/>
        </w:rPr>
      </w:pPr>
    </w:p>
    <w:p w:rsidR="00BE3FB0" w:rsidRPr="00C66519" w:rsidRDefault="00BE3FB0" w:rsidP="00B77074">
      <w:pPr>
        <w:spacing w:after="0" w:line="240" w:lineRule="auto"/>
        <w:ind w:firstLine="708"/>
        <w:jc w:val="both"/>
        <w:rPr>
          <w:rFonts w:ascii="Times New Roman" w:hAnsi="Times New Roman" w:cs="Times New Roman"/>
        </w:rPr>
      </w:pPr>
    </w:p>
    <w:p w:rsidR="00BE3FB0" w:rsidRPr="00C66519" w:rsidRDefault="00BE3FB0" w:rsidP="00B77074">
      <w:pPr>
        <w:spacing w:after="0" w:line="240" w:lineRule="auto"/>
        <w:jc w:val="both"/>
        <w:rPr>
          <w:rFonts w:ascii="Times New Roman" w:hAnsi="Times New Roman" w:cs="Times New Roman"/>
          <w:i/>
          <w:iCs/>
          <w:color w:val="FF0000"/>
        </w:rPr>
      </w:pPr>
      <w:r w:rsidRPr="00C66519">
        <w:rPr>
          <w:rFonts w:ascii="Times New Roman" w:hAnsi="Times New Roman" w:cs="Times New Roman"/>
          <w:i/>
          <w:iCs/>
        </w:rPr>
        <w:tab/>
      </w:r>
    </w:p>
    <w:p w:rsidR="00BE3FB0" w:rsidRPr="00C66519" w:rsidRDefault="00BE3FB0" w:rsidP="00B77074">
      <w:pPr>
        <w:spacing w:after="0" w:line="240" w:lineRule="auto"/>
        <w:ind w:firstLine="369"/>
        <w:jc w:val="center"/>
        <w:rPr>
          <w:rFonts w:ascii="Times New Roman" w:hAnsi="Times New Roman" w:cs="Times New Roman"/>
          <w:i/>
          <w:iCs/>
        </w:rPr>
      </w:pPr>
      <w:r w:rsidRPr="00C66519">
        <w:rPr>
          <w:rFonts w:ascii="Times New Roman" w:hAnsi="Times New Roman" w:cs="Times New Roman"/>
          <w:i/>
          <w:iCs/>
        </w:rPr>
        <w:t>Класификација радних места, односно звања у јавном сектору</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 xml:space="preserve">Радна места запослених у јавном сектору, односно звања у којима се обављају послови радног места, ближи садржај (шифра, назив, захтевана стручна спрема, односно образовање, знања и радно искуство потребно за обављање послова и задатака радног места, односно стицање звања и општи/типични опис послова и задатака радног места), начин њиховог организовања, начин увођења и брисања или измене елемената радних места, односно звања и њихово разврставање у групе и подгрупе утврђује се актом Владе (у даљем тексту: Каталог). </w:t>
      </w:r>
    </w:p>
    <w:p w:rsidR="00BE3FB0" w:rsidRPr="00C66519" w:rsidRDefault="00BE3FB0" w:rsidP="00B77074">
      <w:pPr>
        <w:spacing w:after="0" w:line="240" w:lineRule="auto"/>
        <w:ind w:firstLine="369"/>
        <w:jc w:val="both"/>
        <w:rPr>
          <w:rFonts w:ascii="Times New Roman" w:hAnsi="Times New Roman" w:cs="Times New Roman"/>
        </w:rPr>
      </w:pPr>
    </w:p>
    <w:p w:rsidR="00BE3FB0" w:rsidRPr="00C66519" w:rsidRDefault="00BE3FB0" w:rsidP="003D1E17">
      <w:pPr>
        <w:spacing w:after="0" w:line="240" w:lineRule="auto"/>
        <w:ind w:firstLine="708"/>
        <w:jc w:val="both"/>
        <w:rPr>
          <w:rFonts w:ascii="Times New Roman" w:hAnsi="Times New Roman" w:cs="Times New Roman"/>
        </w:rPr>
      </w:pPr>
      <w:r w:rsidRPr="00C66519">
        <w:rPr>
          <w:rFonts w:ascii="Times New Roman" w:hAnsi="Times New Roman" w:cs="Times New Roman"/>
        </w:rPr>
        <w:t>Радна места, односно звања у Каталогу деле се на:</w:t>
      </w:r>
    </w:p>
    <w:p w:rsidR="00BE3FB0" w:rsidRPr="00C66519" w:rsidRDefault="00BE3FB0" w:rsidP="00B77074">
      <w:pPr>
        <w:pStyle w:val="ListParagraph"/>
        <w:numPr>
          <w:ilvl w:val="0"/>
          <w:numId w:val="5"/>
        </w:numPr>
        <w:spacing w:after="0" w:line="240" w:lineRule="auto"/>
        <w:jc w:val="both"/>
        <w:rPr>
          <w:rFonts w:ascii="Times New Roman" w:hAnsi="Times New Roman" w:cs="Times New Roman"/>
        </w:rPr>
      </w:pPr>
      <w:r w:rsidRPr="00C66519">
        <w:rPr>
          <w:rFonts w:ascii="Times New Roman" w:hAnsi="Times New Roman" w:cs="Times New Roman"/>
        </w:rPr>
        <w:t>радна места/звања у државним, органима аутономне покрајине и органима јединица локалне самоуправе</w:t>
      </w:r>
      <w:r>
        <w:rPr>
          <w:rFonts w:ascii="Times New Roman" w:hAnsi="Times New Roman" w:cs="Times New Roman"/>
          <w:lang/>
        </w:rPr>
        <w:t>;</w:t>
      </w:r>
      <w:r w:rsidRPr="00C66519">
        <w:rPr>
          <w:rFonts w:ascii="Times New Roman" w:hAnsi="Times New Roman" w:cs="Times New Roman"/>
        </w:rPr>
        <w:t xml:space="preserve"> </w:t>
      </w:r>
    </w:p>
    <w:p w:rsidR="00BE3FB0" w:rsidRPr="00C66519" w:rsidRDefault="00BE3FB0" w:rsidP="00B77074">
      <w:pPr>
        <w:pStyle w:val="ListParagraph"/>
        <w:numPr>
          <w:ilvl w:val="0"/>
          <w:numId w:val="5"/>
        </w:numPr>
        <w:spacing w:after="0" w:line="240" w:lineRule="auto"/>
        <w:jc w:val="both"/>
        <w:rPr>
          <w:rFonts w:ascii="Times New Roman" w:hAnsi="Times New Roman" w:cs="Times New Roman"/>
        </w:rPr>
      </w:pPr>
      <w:r w:rsidRPr="00C66519">
        <w:rPr>
          <w:rFonts w:ascii="Times New Roman" w:hAnsi="Times New Roman" w:cs="Times New Roman"/>
        </w:rPr>
        <w:t>радна места у здравству</w:t>
      </w:r>
      <w:r>
        <w:rPr>
          <w:rFonts w:ascii="Times New Roman" w:hAnsi="Times New Roman" w:cs="Times New Roman"/>
          <w:lang/>
        </w:rPr>
        <w:t>;</w:t>
      </w:r>
    </w:p>
    <w:p w:rsidR="00BE3FB0" w:rsidRPr="00C66519" w:rsidRDefault="00BE3FB0" w:rsidP="00B77074">
      <w:pPr>
        <w:pStyle w:val="ListParagraph"/>
        <w:numPr>
          <w:ilvl w:val="0"/>
          <w:numId w:val="5"/>
        </w:numPr>
        <w:spacing w:after="0" w:line="240" w:lineRule="auto"/>
        <w:jc w:val="both"/>
        <w:rPr>
          <w:rFonts w:ascii="Times New Roman" w:hAnsi="Times New Roman" w:cs="Times New Roman"/>
        </w:rPr>
      </w:pPr>
      <w:r w:rsidRPr="00C66519">
        <w:rPr>
          <w:rFonts w:ascii="Times New Roman" w:hAnsi="Times New Roman" w:cs="Times New Roman"/>
        </w:rPr>
        <w:t>радна места у социјалној заштити</w:t>
      </w:r>
      <w:r>
        <w:rPr>
          <w:rFonts w:ascii="Times New Roman" w:hAnsi="Times New Roman" w:cs="Times New Roman"/>
          <w:lang/>
        </w:rPr>
        <w:t>;</w:t>
      </w:r>
    </w:p>
    <w:p w:rsidR="00BE3FB0" w:rsidRPr="00C66519" w:rsidRDefault="00BE3FB0" w:rsidP="00B77074">
      <w:pPr>
        <w:pStyle w:val="ListParagraph"/>
        <w:numPr>
          <w:ilvl w:val="0"/>
          <w:numId w:val="5"/>
        </w:numPr>
        <w:spacing w:after="0" w:line="240" w:lineRule="auto"/>
        <w:jc w:val="both"/>
        <w:rPr>
          <w:rFonts w:ascii="Times New Roman" w:hAnsi="Times New Roman" w:cs="Times New Roman"/>
        </w:rPr>
      </w:pPr>
      <w:r w:rsidRPr="00C66519">
        <w:rPr>
          <w:rFonts w:ascii="Times New Roman" w:hAnsi="Times New Roman" w:cs="Times New Roman"/>
        </w:rPr>
        <w:t>радна места у просвети</w:t>
      </w:r>
      <w:r>
        <w:rPr>
          <w:rFonts w:ascii="Times New Roman" w:hAnsi="Times New Roman" w:cs="Times New Roman"/>
          <w:lang/>
        </w:rPr>
        <w:t>;</w:t>
      </w:r>
    </w:p>
    <w:p w:rsidR="00BE3FB0" w:rsidRPr="00C66519" w:rsidRDefault="00BE3FB0" w:rsidP="00B77074">
      <w:pPr>
        <w:pStyle w:val="ListParagraph"/>
        <w:numPr>
          <w:ilvl w:val="0"/>
          <w:numId w:val="5"/>
        </w:numPr>
        <w:spacing w:after="0" w:line="240" w:lineRule="auto"/>
        <w:jc w:val="both"/>
        <w:rPr>
          <w:rFonts w:ascii="Times New Roman" w:hAnsi="Times New Roman" w:cs="Times New Roman"/>
        </w:rPr>
      </w:pPr>
      <w:r w:rsidRPr="00C66519">
        <w:rPr>
          <w:rFonts w:ascii="Times New Roman" w:hAnsi="Times New Roman" w:cs="Times New Roman"/>
        </w:rPr>
        <w:t>радна места у култури</w:t>
      </w:r>
      <w:r>
        <w:rPr>
          <w:rFonts w:ascii="Times New Roman" w:hAnsi="Times New Roman" w:cs="Times New Roman"/>
          <w:lang/>
        </w:rPr>
        <w:t>;</w:t>
      </w:r>
    </w:p>
    <w:p w:rsidR="00BE3FB0" w:rsidRPr="00C66519" w:rsidRDefault="00BE3FB0" w:rsidP="00B77074">
      <w:pPr>
        <w:pStyle w:val="ListParagraph"/>
        <w:numPr>
          <w:ilvl w:val="0"/>
          <w:numId w:val="5"/>
        </w:numPr>
        <w:spacing w:after="0" w:line="240" w:lineRule="auto"/>
        <w:jc w:val="both"/>
        <w:rPr>
          <w:rFonts w:ascii="Times New Roman" w:hAnsi="Times New Roman" w:cs="Times New Roman"/>
        </w:rPr>
      </w:pPr>
      <w:r w:rsidRPr="00C66519">
        <w:rPr>
          <w:rFonts w:ascii="Times New Roman" w:hAnsi="Times New Roman" w:cs="Times New Roman"/>
        </w:rPr>
        <w:t>радна места у спорт</w:t>
      </w:r>
      <w:r>
        <w:rPr>
          <w:rFonts w:ascii="Times New Roman" w:hAnsi="Times New Roman" w:cs="Times New Roman"/>
          <w:lang/>
        </w:rPr>
        <w:t>у;</w:t>
      </w:r>
      <w:r w:rsidRPr="00C66519">
        <w:rPr>
          <w:rFonts w:ascii="Times New Roman" w:hAnsi="Times New Roman" w:cs="Times New Roman"/>
        </w:rPr>
        <w:t xml:space="preserve"> </w:t>
      </w:r>
    </w:p>
    <w:p w:rsidR="00BE3FB0" w:rsidRPr="00C66519" w:rsidRDefault="00BE3FB0" w:rsidP="00B77074">
      <w:pPr>
        <w:pStyle w:val="ListParagraph"/>
        <w:numPr>
          <w:ilvl w:val="0"/>
          <w:numId w:val="5"/>
        </w:numPr>
        <w:spacing w:after="0" w:line="240" w:lineRule="auto"/>
        <w:jc w:val="both"/>
        <w:rPr>
          <w:rFonts w:ascii="Times New Roman" w:hAnsi="Times New Roman" w:cs="Times New Roman"/>
        </w:rPr>
      </w:pPr>
      <w:r w:rsidRPr="00C66519">
        <w:rPr>
          <w:rFonts w:ascii="Times New Roman" w:hAnsi="Times New Roman" w:cs="Times New Roman"/>
        </w:rPr>
        <w:t>генеричка радна места.</w:t>
      </w:r>
    </w:p>
    <w:p w:rsidR="00BE3FB0" w:rsidRPr="00C66519" w:rsidRDefault="00BE3FB0" w:rsidP="00B77074">
      <w:pPr>
        <w:spacing w:after="0" w:line="240" w:lineRule="auto"/>
        <w:rPr>
          <w:rFonts w:ascii="Times New Roman" w:hAnsi="Times New Roman" w:cs="Times New Roman"/>
          <w:strike/>
          <w:highlight w:val="lightGray"/>
        </w:rPr>
      </w:pPr>
    </w:p>
    <w:p w:rsidR="00BE3FB0" w:rsidRPr="00C66519" w:rsidRDefault="00BE3FB0" w:rsidP="003D1E17">
      <w:pPr>
        <w:spacing w:after="0" w:line="240" w:lineRule="auto"/>
        <w:ind w:firstLine="708"/>
        <w:jc w:val="both"/>
        <w:rPr>
          <w:rFonts w:ascii="Times New Roman" w:hAnsi="Times New Roman" w:cs="Times New Roman"/>
        </w:rPr>
      </w:pPr>
      <w:r w:rsidRPr="00C66519">
        <w:rPr>
          <w:rFonts w:ascii="Times New Roman" w:hAnsi="Times New Roman" w:cs="Times New Roman"/>
        </w:rPr>
        <w:t>Изузетно од става 1. овог члана, радна места, односно звања запослених у органима у чијем су делокругу безбедоносни и обавештајни послови</w:t>
      </w:r>
      <w:r w:rsidRPr="003D1E17">
        <w:rPr>
          <w:rFonts w:ascii="Times New Roman" w:hAnsi="Times New Roman" w:cs="Times New Roman"/>
        </w:rPr>
        <w:t xml:space="preserve"> </w:t>
      </w:r>
      <w:r w:rsidRPr="00C66519">
        <w:rPr>
          <w:rFonts w:ascii="Times New Roman" w:hAnsi="Times New Roman" w:cs="Times New Roman"/>
        </w:rPr>
        <w:t xml:space="preserve">утврђују се актима о унутрашњем уређењу и систематизацији радних места тих органа, осим ако законом није другачије одређено. </w:t>
      </w:r>
    </w:p>
    <w:p w:rsidR="00BE3FB0" w:rsidRDefault="00BE3FB0" w:rsidP="00B77074">
      <w:pPr>
        <w:spacing w:after="0" w:line="240" w:lineRule="auto"/>
        <w:ind w:firstLine="708"/>
        <w:jc w:val="both"/>
        <w:rPr>
          <w:rFonts w:ascii="Times New Roman" w:hAnsi="Times New Roman" w:cs="Times New Roman"/>
        </w:rPr>
      </w:pPr>
    </w:p>
    <w:p w:rsidR="00BE3FB0" w:rsidRPr="00C66519" w:rsidRDefault="00BE3FB0" w:rsidP="003D1E17">
      <w:pPr>
        <w:spacing w:after="0" w:line="240" w:lineRule="auto"/>
        <w:ind w:firstLine="708"/>
        <w:jc w:val="both"/>
        <w:rPr>
          <w:rFonts w:ascii="Times New Roman" w:hAnsi="Times New Roman" w:cs="Times New Roman"/>
        </w:rPr>
      </w:pPr>
      <w:r>
        <w:rPr>
          <w:rFonts w:ascii="Times New Roman" w:hAnsi="Times New Roman" w:cs="Times New Roman"/>
          <w:lang/>
        </w:rPr>
        <w:t>Радна места</w:t>
      </w:r>
      <w:r w:rsidRPr="00C66519">
        <w:rPr>
          <w:rFonts w:ascii="Times New Roman" w:hAnsi="Times New Roman" w:cs="Times New Roman"/>
        </w:rPr>
        <w:t xml:space="preserve">, </w:t>
      </w:r>
      <w:r>
        <w:rPr>
          <w:rFonts w:ascii="Times New Roman" w:hAnsi="Times New Roman" w:cs="Times New Roman"/>
          <w:lang/>
        </w:rPr>
        <w:t xml:space="preserve">односно звања </w:t>
      </w:r>
      <w:r w:rsidRPr="00C66519">
        <w:rPr>
          <w:rFonts w:ascii="Times New Roman" w:hAnsi="Times New Roman" w:cs="Times New Roman"/>
        </w:rPr>
        <w:t xml:space="preserve">полицијских службеника утврђују се </w:t>
      </w:r>
      <w:r>
        <w:rPr>
          <w:rFonts w:ascii="Times New Roman" w:hAnsi="Times New Roman" w:cs="Times New Roman"/>
          <w:lang/>
        </w:rPr>
        <w:t xml:space="preserve">актом Владе у складу са законом којим се уређује положај полицијских службеника. </w:t>
      </w:r>
    </w:p>
    <w:p w:rsidR="00BE3FB0" w:rsidRPr="00C66519" w:rsidRDefault="00BE3FB0" w:rsidP="00B77074">
      <w:pPr>
        <w:spacing w:after="0" w:line="240" w:lineRule="auto"/>
        <w:ind w:firstLine="708"/>
        <w:jc w:val="both"/>
        <w:rPr>
          <w:rFonts w:ascii="Times New Roman" w:hAnsi="Times New Roman" w:cs="Times New Roman"/>
        </w:rPr>
      </w:pPr>
    </w:p>
    <w:p w:rsidR="00BE3FB0" w:rsidRPr="00C66519" w:rsidRDefault="00BE3FB0" w:rsidP="00B77074">
      <w:pPr>
        <w:tabs>
          <w:tab w:val="left" w:pos="36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66519">
        <w:rPr>
          <w:rFonts w:ascii="Times New Roman" w:hAnsi="Times New Roman" w:cs="Times New Roman"/>
        </w:rPr>
        <w:t>Генеричка радна места из става 2. тачка 7) овог члана, јесу радна места на којима се обављају стручни, административни и технички послови у јавном сектору, који су, по својој природи, истоврсни и који служе за подршку у извршавању послова основне делатности, односно послова којима се обезбеђује извршавање утврђених надлежности и делокруга или делатности у јавном сектору и која се појављују у свим облицима организовања послова у јавном сектору.</w:t>
      </w:r>
    </w:p>
    <w:p w:rsidR="00BE3FB0" w:rsidRPr="00C66519" w:rsidRDefault="00BE3FB0" w:rsidP="00B77074">
      <w:pPr>
        <w:spacing w:after="0" w:line="240" w:lineRule="auto"/>
        <w:jc w:val="both"/>
        <w:rPr>
          <w:rFonts w:ascii="Times New Roman" w:hAnsi="Times New Roman" w:cs="Times New Roman"/>
          <w:color w:val="FF0000"/>
        </w:rPr>
      </w:pPr>
    </w:p>
    <w:p w:rsidR="00BE3FB0" w:rsidRDefault="00BE3FB0" w:rsidP="00B77074">
      <w:pPr>
        <w:pStyle w:val="Normal2"/>
        <w:shd w:val="clear" w:color="auto" w:fill="FFFFFF"/>
        <w:spacing w:before="0" w:beforeAutospacing="0" w:after="0" w:afterAutospacing="0"/>
        <w:jc w:val="both"/>
        <w:rPr>
          <w:rFonts w:ascii="Times New Roman" w:hAnsi="Times New Roman" w:cs="Times New Roman"/>
        </w:rPr>
      </w:pPr>
    </w:p>
    <w:p w:rsidR="00BE3FB0" w:rsidRPr="002439BA" w:rsidRDefault="00BE3FB0" w:rsidP="00C248C3">
      <w:pPr>
        <w:spacing w:after="0" w:line="240" w:lineRule="auto"/>
        <w:jc w:val="center"/>
        <w:rPr>
          <w:rFonts w:ascii="Times New Roman" w:hAnsi="Times New Roman" w:cs="Times New Roman"/>
          <w:i/>
          <w:lang w:val="sr-Cyrl-CS"/>
        </w:rPr>
      </w:pPr>
      <w:r>
        <w:rPr>
          <w:rFonts w:ascii="Times New Roman" w:hAnsi="Times New Roman" w:cs="Times New Roman"/>
          <w:i/>
          <w:lang w:val="sr-Cyrl-CS"/>
        </w:rPr>
        <w:t>Платни рареди</w:t>
      </w:r>
    </w:p>
    <w:p w:rsidR="00BE3FB0" w:rsidRPr="00C66519" w:rsidRDefault="00BE3FB0" w:rsidP="00B867B5">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2439BA" w:rsidRDefault="00BE3FB0" w:rsidP="00C248C3">
      <w:pPr>
        <w:keepNext/>
        <w:spacing w:after="0" w:line="240" w:lineRule="auto"/>
        <w:ind w:right="57"/>
        <w:jc w:val="center"/>
        <w:rPr>
          <w:rFonts w:ascii="Times New Roman" w:hAnsi="Times New Roman" w:cs="Times New Roman"/>
          <w:lang w:val="sr-Cyrl-CS"/>
        </w:rPr>
      </w:pPr>
    </w:p>
    <w:p w:rsidR="00BE3FB0" w:rsidRDefault="00BE3FB0" w:rsidP="00C248C3">
      <w:pPr>
        <w:pStyle w:val="Normal2"/>
        <w:shd w:val="clear" w:color="auto" w:fill="FFFFFF"/>
        <w:spacing w:before="0" w:beforeAutospacing="0" w:after="0" w:afterAutospacing="0"/>
        <w:ind w:firstLine="720"/>
        <w:jc w:val="both"/>
        <w:rPr>
          <w:rFonts w:ascii="Times New Roman" w:hAnsi="Times New Roman" w:cs="Times New Roman"/>
          <w:lang w:val="sr-Cyrl-CS"/>
        </w:rPr>
      </w:pPr>
      <w:r>
        <w:rPr>
          <w:rFonts w:ascii="Times New Roman" w:hAnsi="Times New Roman" w:cs="Times New Roman"/>
          <w:lang w:val="sr-Cyrl-CS"/>
        </w:rPr>
        <w:t>Сва радна места, односно звања разврставају се у 60 платних разреда чија се вредност изражава коефицијентим.</w:t>
      </w:r>
    </w:p>
    <w:p w:rsidR="00BE3FB0" w:rsidRDefault="00BE3FB0" w:rsidP="00C248C3">
      <w:pPr>
        <w:pStyle w:val="Normal2"/>
        <w:shd w:val="clear" w:color="auto" w:fill="FFFFFF"/>
        <w:spacing w:before="0" w:beforeAutospacing="0" w:after="0" w:afterAutospacing="0"/>
        <w:ind w:firstLine="720"/>
        <w:jc w:val="both"/>
        <w:rPr>
          <w:rFonts w:ascii="Times New Roman" w:hAnsi="Times New Roman" w:cs="Times New Roman"/>
          <w:lang w:val="sr-Cyrl-CS"/>
        </w:rPr>
      </w:pPr>
      <w:r>
        <w:rPr>
          <w:rFonts w:ascii="Times New Roman" w:hAnsi="Times New Roman" w:cs="Times New Roman"/>
          <w:lang w:val="sr-Cyrl-CS"/>
        </w:rPr>
        <w:t>Платни разред, по правилу, изражава захтеве за обављања послова радног места.</w:t>
      </w:r>
    </w:p>
    <w:p w:rsidR="00BE3FB0" w:rsidRDefault="00BE3FB0" w:rsidP="00C248C3">
      <w:pPr>
        <w:pStyle w:val="Normal2"/>
        <w:shd w:val="clear" w:color="auto" w:fill="FFFFFF"/>
        <w:spacing w:before="0" w:beforeAutospacing="0" w:after="0" w:afterAutospacing="0"/>
        <w:ind w:firstLine="720"/>
        <w:jc w:val="both"/>
        <w:rPr>
          <w:rFonts w:ascii="Times New Roman" w:hAnsi="Times New Roman" w:cs="Times New Roman"/>
          <w:lang w:val="sr-Cyrl-CS"/>
        </w:rPr>
      </w:pPr>
      <w:r>
        <w:rPr>
          <w:rFonts w:ascii="Times New Roman" w:hAnsi="Times New Roman" w:cs="Times New Roman"/>
          <w:lang w:val="sr-Cyrl-CS"/>
        </w:rPr>
        <w:t xml:space="preserve">Платни разред који остварује запослени може да изражава и успешност и квалитет обављања послова радног места као и друга знања и способности запосленог, ако је то прописано посебним законом. </w:t>
      </w:r>
    </w:p>
    <w:p w:rsidR="00BE3FB0" w:rsidRPr="00C66519" w:rsidRDefault="00BE3FB0" w:rsidP="00B77074">
      <w:pPr>
        <w:pStyle w:val="Normal2"/>
        <w:shd w:val="clear" w:color="auto" w:fill="FFFFFF"/>
        <w:spacing w:before="0" w:beforeAutospacing="0" w:after="0" w:afterAutospacing="0"/>
        <w:jc w:val="both"/>
        <w:rPr>
          <w:rFonts w:ascii="Times New Roman" w:hAnsi="Times New Roman" w:cs="Times New Roman"/>
        </w:rPr>
      </w:pPr>
      <w:r w:rsidRPr="00C66519">
        <w:rPr>
          <w:rFonts w:ascii="Times New Roman" w:hAnsi="Times New Roman" w:cs="Times New Roman"/>
        </w:rPr>
        <w:tab/>
      </w:r>
    </w:p>
    <w:p w:rsidR="00BE3FB0" w:rsidRPr="00C66519" w:rsidRDefault="00BE3FB0" w:rsidP="00B77074">
      <w:pPr>
        <w:pStyle w:val="CommentText"/>
        <w:spacing w:after="0"/>
        <w:rPr>
          <w:rFonts w:ascii="Times New Roman" w:hAnsi="Times New Roman" w:cs="Times New Roman"/>
          <w:color w:val="FF0000"/>
          <w:sz w:val="22"/>
          <w:szCs w:val="22"/>
        </w:rPr>
      </w:pPr>
      <w:r w:rsidRPr="00C66519">
        <w:rPr>
          <w:rFonts w:ascii="Times New Roman" w:hAnsi="Times New Roman" w:cs="Times New Roman"/>
          <w:sz w:val="22"/>
          <w:szCs w:val="22"/>
        </w:rPr>
        <w:tab/>
      </w:r>
    </w:p>
    <w:p w:rsidR="00BE3FB0" w:rsidRPr="002439BA" w:rsidRDefault="00BE3FB0" w:rsidP="00C248C3">
      <w:pPr>
        <w:spacing w:after="0" w:line="240" w:lineRule="auto"/>
        <w:jc w:val="center"/>
        <w:rPr>
          <w:rFonts w:ascii="Times New Roman" w:hAnsi="Times New Roman" w:cs="Times New Roman"/>
          <w:i/>
          <w:iCs/>
          <w:lang w:val="sr-Cyrl-CS"/>
        </w:rPr>
      </w:pPr>
      <w:r>
        <w:rPr>
          <w:rFonts w:ascii="Times New Roman" w:hAnsi="Times New Roman" w:cs="Times New Roman"/>
          <w:i/>
          <w:iCs/>
          <w:lang w:val="sr-Cyrl-CS"/>
        </w:rPr>
        <w:t xml:space="preserve">Разврставања радних места у платне разреде и критеријуми </w:t>
      </w:r>
      <w:r w:rsidRPr="002439BA">
        <w:rPr>
          <w:rFonts w:ascii="Times New Roman" w:hAnsi="Times New Roman" w:cs="Times New Roman"/>
          <w:i/>
          <w:iCs/>
          <w:lang w:val="sr-Cyrl-CS"/>
        </w:rPr>
        <w:t xml:space="preserve">за вредновање </w:t>
      </w:r>
      <w:r>
        <w:rPr>
          <w:rFonts w:ascii="Times New Roman" w:hAnsi="Times New Roman" w:cs="Times New Roman"/>
          <w:i/>
          <w:iCs/>
          <w:lang w:val="sr-Cyrl-CS"/>
        </w:rPr>
        <w:t>послова</w:t>
      </w:r>
    </w:p>
    <w:p w:rsidR="00BE3FB0" w:rsidRDefault="00BE3FB0" w:rsidP="00B867B5">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867B5">
      <w:pPr>
        <w:keepNext/>
        <w:spacing w:after="0" w:line="240" w:lineRule="auto"/>
        <w:ind w:right="57"/>
        <w:jc w:val="center"/>
        <w:rPr>
          <w:rFonts w:ascii="Times New Roman" w:hAnsi="Times New Roman" w:cs="Times New Roman"/>
        </w:rPr>
      </w:pPr>
    </w:p>
    <w:p w:rsidR="00BE3FB0" w:rsidRDefault="00BE3FB0" w:rsidP="004E76F6">
      <w:pPr>
        <w:pStyle w:val="Normal2"/>
        <w:shd w:val="clear" w:color="auto" w:fill="FFFFFF"/>
        <w:spacing w:before="0" w:beforeAutospacing="0" w:after="0" w:afterAutospacing="0"/>
        <w:ind w:firstLine="720"/>
        <w:jc w:val="both"/>
        <w:rPr>
          <w:rFonts w:ascii="Times New Roman" w:hAnsi="Times New Roman" w:cs="Times New Roman"/>
          <w:lang w:val="sr-Cyrl-CS"/>
        </w:rPr>
      </w:pPr>
      <w:r w:rsidRPr="002439BA">
        <w:rPr>
          <w:rFonts w:ascii="Times New Roman" w:hAnsi="Times New Roman" w:cs="Times New Roman"/>
          <w:lang w:val="sr-Cyrl-CS"/>
        </w:rPr>
        <w:t>Разврставање радних места у платн</w:t>
      </w:r>
      <w:r>
        <w:rPr>
          <w:rFonts w:ascii="Times New Roman" w:hAnsi="Times New Roman" w:cs="Times New Roman"/>
          <w:lang w:val="sr-Cyrl-CS"/>
        </w:rPr>
        <w:t>е</w:t>
      </w:r>
      <w:r w:rsidRPr="002439BA">
        <w:rPr>
          <w:rFonts w:ascii="Times New Roman" w:hAnsi="Times New Roman" w:cs="Times New Roman"/>
          <w:lang w:val="sr-Cyrl-CS"/>
        </w:rPr>
        <w:t xml:space="preserve"> разред</w:t>
      </w:r>
      <w:r>
        <w:rPr>
          <w:rFonts w:ascii="Times New Roman" w:hAnsi="Times New Roman" w:cs="Times New Roman"/>
          <w:lang w:val="sr-Cyrl-CS"/>
        </w:rPr>
        <w:t>е</w:t>
      </w:r>
      <w:r w:rsidRPr="002439BA">
        <w:rPr>
          <w:rFonts w:ascii="Times New Roman" w:hAnsi="Times New Roman" w:cs="Times New Roman"/>
          <w:lang w:val="sr-Cyrl-CS"/>
        </w:rPr>
        <w:t xml:space="preserve"> врши </w:t>
      </w:r>
      <w:r>
        <w:rPr>
          <w:rFonts w:ascii="Times New Roman" w:hAnsi="Times New Roman" w:cs="Times New Roman"/>
          <w:lang w:val="sr-Cyrl-CS"/>
        </w:rPr>
        <w:t>се полазећи од к</w:t>
      </w:r>
      <w:r w:rsidRPr="002439BA">
        <w:rPr>
          <w:rFonts w:ascii="Times New Roman" w:hAnsi="Times New Roman" w:cs="Times New Roman"/>
          <w:lang w:val="sr-Cyrl-CS"/>
        </w:rPr>
        <w:t xml:space="preserve">ритеријума за вредновање </w:t>
      </w:r>
      <w:r>
        <w:rPr>
          <w:rFonts w:ascii="Times New Roman" w:hAnsi="Times New Roman" w:cs="Times New Roman"/>
          <w:lang w:val="sr-Cyrl-CS"/>
        </w:rPr>
        <w:t xml:space="preserve">послова који се обављају на одговарајућем </w:t>
      </w:r>
      <w:r w:rsidRPr="002439BA">
        <w:rPr>
          <w:rFonts w:ascii="Times New Roman" w:hAnsi="Times New Roman" w:cs="Times New Roman"/>
          <w:lang w:val="sr-Cyrl-CS"/>
        </w:rPr>
        <w:t>радн</w:t>
      </w:r>
      <w:r>
        <w:rPr>
          <w:rFonts w:ascii="Times New Roman" w:hAnsi="Times New Roman" w:cs="Times New Roman"/>
          <w:lang w:val="sr-Cyrl-CS"/>
        </w:rPr>
        <w:t>ом</w:t>
      </w:r>
      <w:r w:rsidRPr="002439BA">
        <w:rPr>
          <w:rFonts w:ascii="Times New Roman" w:hAnsi="Times New Roman" w:cs="Times New Roman"/>
          <w:lang w:val="sr-Cyrl-CS"/>
        </w:rPr>
        <w:t xml:space="preserve"> мест</w:t>
      </w:r>
      <w:r>
        <w:rPr>
          <w:rFonts w:ascii="Times New Roman" w:hAnsi="Times New Roman" w:cs="Times New Roman"/>
          <w:lang w:val="sr-Cyrl-CS"/>
        </w:rPr>
        <w:t>у.</w:t>
      </w:r>
    </w:p>
    <w:p w:rsidR="00BE3FB0" w:rsidRDefault="00BE3FB0" w:rsidP="003D1E17">
      <w:pPr>
        <w:pStyle w:val="Normal2"/>
        <w:shd w:val="clear" w:color="auto" w:fill="FFFFFF"/>
        <w:spacing w:before="0" w:beforeAutospacing="0" w:after="0" w:afterAutospacing="0"/>
        <w:ind w:firstLine="720"/>
        <w:jc w:val="both"/>
        <w:rPr>
          <w:rFonts w:ascii="Times New Roman" w:hAnsi="Times New Roman" w:cs="Times New Roman"/>
          <w:lang w:val="sr-Cyrl-CS"/>
        </w:rPr>
      </w:pPr>
      <w:r w:rsidRPr="002439BA">
        <w:rPr>
          <w:rFonts w:ascii="Times New Roman" w:hAnsi="Times New Roman" w:cs="Times New Roman"/>
          <w:lang w:val="sr-Cyrl-CS"/>
        </w:rPr>
        <w:t>Разврставање радних места у платн</w:t>
      </w:r>
      <w:r>
        <w:rPr>
          <w:rFonts w:ascii="Times New Roman" w:hAnsi="Times New Roman" w:cs="Times New Roman"/>
          <w:lang w:val="sr-Cyrl-CS"/>
        </w:rPr>
        <w:t>е</w:t>
      </w:r>
      <w:r w:rsidRPr="002439BA">
        <w:rPr>
          <w:rFonts w:ascii="Times New Roman" w:hAnsi="Times New Roman" w:cs="Times New Roman"/>
          <w:lang w:val="sr-Cyrl-CS"/>
        </w:rPr>
        <w:t xml:space="preserve"> разред</w:t>
      </w:r>
      <w:r>
        <w:rPr>
          <w:rFonts w:ascii="Times New Roman" w:hAnsi="Times New Roman" w:cs="Times New Roman"/>
          <w:lang w:val="sr-Cyrl-CS"/>
        </w:rPr>
        <w:t>е</w:t>
      </w:r>
      <w:r w:rsidRPr="002439BA">
        <w:rPr>
          <w:rFonts w:ascii="Times New Roman" w:hAnsi="Times New Roman" w:cs="Times New Roman"/>
          <w:lang w:val="sr-Cyrl-CS"/>
        </w:rPr>
        <w:t xml:space="preserve"> </w:t>
      </w:r>
      <w:r>
        <w:rPr>
          <w:rFonts w:ascii="Times New Roman" w:hAnsi="Times New Roman" w:cs="Times New Roman"/>
          <w:lang w:val="sr-Cyrl-CS"/>
        </w:rPr>
        <w:t xml:space="preserve">државних службеника, службеника у органима аутономне покрајине и јединица локалне самоуправе, као и запослених на које се примењују прописи о државним служеницима, односно о радним односима у аутономној покрајини и јединици локалне самоуправе, </w:t>
      </w:r>
      <w:r w:rsidRPr="002439BA">
        <w:rPr>
          <w:rFonts w:ascii="Times New Roman" w:hAnsi="Times New Roman" w:cs="Times New Roman"/>
          <w:lang w:val="sr-Cyrl-CS"/>
        </w:rPr>
        <w:t xml:space="preserve">врши се </w:t>
      </w:r>
      <w:r>
        <w:rPr>
          <w:rFonts w:ascii="Times New Roman" w:hAnsi="Times New Roman" w:cs="Times New Roman"/>
          <w:lang w:val="sr-Cyrl-CS"/>
        </w:rPr>
        <w:t xml:space="preserve">према звањима полазећи од критеријума за </w:t>
      </w:r>
      <w:r w:rsidRPr="002439BA">
        <w:rPr>
          <w:rFonts w:ascii="Times New Roman" w:hAnsi="Times New Roman" w:cs="Times New Roman"/>
          <w:lang w:val="sr-Cyrl-CS"/>
        </w:rPr>
        <w:t xml:space="preserve">вредновање </w:t>
      </w:r>
      <w:r>
        <w:rPr>
          <w:rFonts w:ascii="Times New Roman" w:hAnsi="Times New Roman" w:cs="Times New Roman"/>
          <w:lang w:val="sr-Cyrl-CS"/>
        </w:rPr>
        <w:t>послова који се обављају у одговарајућем звању.</w:t>
      </w:r>
    </w:p>
    <w:p w:rsidR="00BE3FB0" w:rsidRDefault="00BE3FB0" w:rsidP="004E76F6">
      <w:pPr>
        <w:pStyle w:val="Normal2"/>
        <w:shd w:val="clear" w:color="auto" w:fill="FFFFFF"/>
        <w:spacing w:before="0" w:beforeAutospacing="0" w:after="0" w:afterAutospacing="0"/>
        <w:ind w:firstLine="720"/>
        <w:jc w:val="both"/>
        <w:rPr>
          <w:rFonts w:ascii="Times New Roman" w:hAnsi="Times New Roman" w:cs="Times New Roman"/>
          <w:lang w:val="sr-Cyrl-CS"/>
        </w:rPr>
      </w:pPr>
    </w:p>
    <w:p w:rsidR="00BE3FB0" w:rsidRPr="002439BA" w:rsidRDefault="00BE3FB0" w:rsidP="00C248C3">
      <w:pPr>
        <w:pStyle w:val="Normal2"/>
        <w:shd w:val="clear" w:color="auto" w:fill="FFFFFF"/>
        <w:spacing w:before="0" w:beforeAutospacing="0" w:after="0" w:afterAutospacing="0"/>
        <w:ind w:firstLine="720"/>
        <w:jc w:val="both"/>
        <w:rPr>
          <w:rFonts w:ascii="Times New Roman" w:hAnsi="Times New Roman" w:cs="Times New Roman"/>
          <w:lang w:val="sr-Cyrl-CS"/>
        </w:rPr>
      </w:pPr>
      <w:r w:rsidRPr="002439BA">
        <w:rPr>
          <w:rFonts w:ascii="Times New Roman" w:hAnsi="Times New Roman" w:cs="Times New Roman"/>
          <w:lang w:val="sr-Cyrl-CS"/>
        </w:rPr>
        <w:t xml:space="preserve">Критеријуми за вредновање </w:t>
      </w:r>
      <w:r>
        <w:rPr>
          <w:rFonts w:ascii="Times New Roman" w:hAnsi="Times New Roman" w:cs="Times New Roman"/>
          <w:lang w:val="sr-Cyrl-CS"/>
        </w:rPr>
        <w:t>послова</w:t>
      </w:r>
      <w:r w:rsidRPr="002439BA">
        <w:rPr>
          <w:rFonts w:ascii="Times New Roman" w:hAnsi="Times New Roman" w:cs="Times New Roman"/>
          <w:lang w:val="sr-Cyrl-CS"/>
        </w:rPr>
        <w:t xml:space="preserve"> су</w:t>
      </w:r>
      <w:r>
        <w:rPr>
          <w:rFonts w:ascii="Times New Roman" w:hAnsi="Times New Roman" w:cs="Times New Roman"/>
          <w:lang w:val="sr-Cyrl-CS"/>
        </w:rPr>
        <w:t xml:space="preserve"> сложеност</w:t>
      </w:r>
      <w:r w:rsidRPr="002439BA">
        <w:rPr>
          <w:rFonts w:ascii="Times New Roman" w:hAnsi="Times New Roman" w:cs="Times New Roman"/>
          <w:lang w:val="sr-Cyrl-CS"/>
        </w:rPr>
        <w:t xml:space="preserve"> послова, </w:t>
      </w:r>
      <w:r>
        <w:rPr>
          <w:rFonts w:ascii="Times New Roman" w:hAnsi="Times New Roman" w:cs="Times New Roman"/>
          <w:lang w:val="sr-Cyrl-CS"/>
        </w:rPr>
        <w:t>компетентност,</w:t>
      </w:r>
      <w:r w:rsidRPr="002439BA">
        <w:rPr>
          <w:rFonts w:ascii="Times New Roman" w:hAnsi="Times New Roman" w:cs="Times New Roman"/>
          <w:lang w:val="sr-Cyrl-CS"/>
        </w:rPr>
        <w:t xml:space="preserve"> одговорност</w:t>
      </w:r>
      <w:r>
        <w:rPr>
          <w:rFonts w:ascii="Times New Roman" w:hAnsi="Times New Roman" w:cs="Times New Roman"/>
          <w:lang w:val="sr-Cyrl-CS"/>
        </w:rPr>
        <w:t>, аутономија</w:t>
      </w:r>
      <w:r w:rsidRPr="002439BA">
        <w:rPr>
          <w:rFonts w:ascii="Times New Roman" w:hAnsi="Times New Roman" w:cs="Times New Roman"/>
          <w:lang w:val="sr-Cyrl-CS"/>
        </w:rPr>
        <w:t xml:space="preserve"> у раду </w:t>
      </w:r>
      <w:r>
        <w:rPr>
          <w:rFonts w:ascii="Times New Roman" w:hAnsi="Times New Roman" w:cs="Times New Roman"/>
          <w:lang w:val="sr-Cyrl-CS"/>
        </w:rPr>
        <w:t>и</w:t>
      </w:r>
      <w:r w:rsidRPr="002439BA">
        <w:rPr>
          <w:rFonts w:ascii="Times New Roman" w:hAnsi="Times New Roman" w:cs="Times New Roman"/>
          <w:lang w:val="sr-Cyrl-CS"/>
        </w:rPr>
        <w:t xml:space="preserve"> пословна комуникација.</w:t>
      </w:r>
    </w:p>
    <w:p w:rsidR="00BE3FB0" w:rsidRDefault="00BE3FB0" w:rsidP="00C248C3">
      <w:pPr>
        <w:pStyle w:val="Normal2"/>
        <w:shd w:val="clear" w:color="auto" w:fill="FFFFFF"/>
        <w:spacing w:before="0" w:beforeAutospacing="0" w:after="0" w:afterAutospacing="0"/>
        <w:ind w:firstLine="720"/>
        <w:jc w:val="both"/>
        <w:rPr>
          <w:rFonts w:ascii="Times New Roman" w:hAnsi="Times New Roman" w:cs="Times New Roman"/>
          <w:lang w:val="sr-Cyrl-CS"/>
        </w:rPr>
      </w:pPr>
      <w:r w:rsidRPr="002439BA">
        <w:rPr>
          <w:rFonts w:ascii="Times New Roman" w:hAnsi="Times New Roman" w:cs="Times New Roman"/>
          <w:lang w:val="sr-Cyrl-CS"/>
        </w:rPr>
        <w:t xml:space="preserve">Послови исте или сличне </w:t>
      </w:r>
      <w:r>
        <w:rPr>
          <w:rFonts w:ascii="Times New Roman" w:hAnsi="Times New Roman" w:cs="Times New Roman"/>
          <w:lang w:val="sr-Cyrl-CS"/>
        </w:rPr>
        <w:t>сложености</w:t>
      </w:r>
      <w:r w:rsidRPr="002439BA">
        <w:rPr>
          <w:rFonts w:ascii="Times New Roman" w:hAnsi="Times New Roman" w:cs="Times New Roman"/>
          <w:lang w:val="sr-Cyrl-CS"/>
        </w:rPr>
        <w:t xml:space="preserve">, за чије обављање се захтева иста </w:t>
      </w:r>
      <w:r>
        <w:rPr>
          <w:rFonts w:ascii="Times New Roman" w:hAnsi="Times New Roman" w:cs="Times New Roman"/>
          <w:lang w:val="sr-Cyrl-CS"/>
        </w:rPr>
        <w:t xml:space="preserve">или слична </w:t>
      </w:r>
      <w:r w:rsidRPr="002439BA">
        <w:rPr>
          <w:rFonts w:ascii="Times New Roman" w:hAnsi="Times New Roman" w:cs="Times New Roman"/>
          <w:lang w:val="sr-Cyrl-CS"/>
        </w:rPr>
        <w:t>компетентност</w:t>
      </w:r>
      <w:r>
        <w:rPr>
          <w:rFonts w:ascii="Times New Roman" w:hAnsi="Times New Roman" w:cs="Times New Roman"/>
          <w:lang w:val="sr-Cyrl-CS"/>
        </w:rPr>
        <w:t>, чије обављање подразумева приближно једнак ниво одговорности и чије обављање подразумева приближно исти ниво аутономије</w:t>
      </w:r>
      <w:r w:rsidRPr="002439BA">
        <w:rPr>
          <w:rFonts w:ascii="Times New Roman" w:hAnsi="Times New Roman" w:cs="Times New Roman"/>
          <w:lang w:val="sr-Cyrl-CS"/>
        </w:rPr>
        <w:t xml:space="preserve"> у раду</w:t>
      </w:r>
      <w:r>
        <w:rPr>
          <w:rFonts w:ascii="Times New Roman" w:hAnsi="Times New Roman" w:cs="Times New Roman"/>
          <w:lang w:val="sr-Cyrl-CS"/>
        </w:rPr>
        <w:t xml:space="preserve"> и пословне комуникације</w:t>
      </w:r>
      <w:r w:rsidRPr="002439BA">
        <w:rPr>
          <w:rFonts w:ascii="Times New Roman" w:hAnsi="Times New Roman" w:cs="Times New Roman"/>
          <w:lang w:val="sr-Cyrl-CS"/>
        </w:rPr>
        <w:t xml:space="preserve"> </w:t>
      </w:r>
      <w:r>
        <w:rPr>
          <w:rFonts w:ascii="Times New Roman" w:hAnsi="Times New Roman" w:cs="Times New Roman"/>
          <w:lang w:val="sr-Cyrl-CS"/>
        </w:rPr>
        <w:t xml:space="preserve">разврставају се </w:t>
      </w:r>
      <w:r w:rsidRPr="002439BA">
        <w:rPr>
          <w:rFonts w:ascii="Times New Roman" w:hAnsi="Times New Roman" w:cs="Times New Roman"/>
          <w:lang w:val="sr-Cyrl-CS"/>
        </w:rPr>
        <w:t>у исти платни разред.</w:t>
      </w:r>
    </w:p>
    <w:p w:rsidR="00BE3FB0" w:rsidRDefault="00BE3FB0" w:rsidP="00C248C3">
      <w:pPr>
        <w:spacing w:after="0" w:line="240" w:lineRule="auto"/>
        <w:ind w:firstLine="720"/>
        <w:jc w:val="both"/>
        <w:rPr>
          <w:rFonts w:ascii="Times New Roman" w:hAnsi="Times New Roman" w:cs="Times New Roman"/>
          <w:lang w:val="sr-Cyrl-CS"/>
        </w:rPr>
      </w:pPr>
      <w:r w:rsidRPr="002439BA">
        <w:rPr>
          <w:rFonts w:ascii="Times New Roman" w:hAnsi="Times New Roman" w:cs="Times New Roman"/>
          <w:lang w:val="sr-Cyrl-CS"/>
        </w:rPr>
        <w:t xml:space="preserve">Изузетно, критеријум за </w:t>
      </w:r>
      <w:r>
        <w:rPr>
          <w:rFonts w:ascii="Times New Roman" w:hAnsi="Times New Roman" w:cs="Times New Roman"/>
          <w:lang w:val="sr-Cyrl-CS"/>
        </w:rPr>
        <w:t>вредновање</w:t>
      </w:r>
      <w:r w:rsidRPr="002439BA">
        <w:rPr>
          <w:rFonts w:ascii="Times New Roman" w:hAnsi="Times New Roman" w:cs="Times New Roman"/>
          <w:lang w:val="sr-Cyrl-CS"/>
        </w:rPr>
        <w:t xml:space="preserve"> </w:t>
      </w:r>
      <w:r>
        <w:rPr>
          <w:rFonts w:ascii="Times New Roman" w:hAnsi="Times New Roman" w:cs="Times New Roman"/>
          <w:lang w:val="sr-Cyrl-CS"/>
        </w:rPr>
        <w:t>могу бити</w:t>
      </w:r>
      <w:r w:rsidRPr="002439BA">
        <w:rPr>
          <w:rFonts w:ascii="Times New Roman" w:hAnsi="Times New Roman" w:cs="Times New Roman"/>
          <w:lang w:val="sr-Cyrl-CS"/>
        </w:rPr>
        <w:t xml:space="preserve"> услови рада</w:t>
      </w:r>
      <w:r>
        <w:rPr>
          <w:rFonts w:ascii="Times New Roman" w:hAnsi="Times New Roman" w:cs="Times New Roman"/>
          <w:lang w:val="sr-Cyrl-CS"/>
        </w:rPr>
        <w:t>, односно</w:t>
      </w:r>
      <w:r w:rsidRPr="002439BA">
        <w:rPr>
          <w:rFonts w:ascii="Times New Roman" w:hAnsi="Times New Roman" w:cs="Times New Roman"/>
          <w:lang w:val="sr-Cyrl-CS"/>
        </w:rPr>
        <w:t xml:space="preserve"> околности под којима се посао </w:t>
      </w:r>
      <w:r>
        <w:rPr>
          <w:rFonts w:ascii="Times New Roman" w:hAnsi="Times New Roman" w:cs="Times New Roman"/>
          <w:lang w:val="sr-Cyrl-CS"/>
        </w:rPr>
        <w:t>стално или претежним делом радног времена обавља, као што су потојање посебног ризика у одређеним делатностима, односно на радним местима, рад у сменама, рад недељем, рад на терену и други посебни услови рада.</w:t>
      </w:r>
      <w:r w:rsidRPr="002439BA">
        <w:rPr>
          <w:rFonts w:ascii="Times New Roman" w:hAnsi="Times New Roman" w:cs="Times New Roman"/>
          <w:lang w:val="sr-Cyrl-CS"/>
        </w:rPr>
        <w:t xml:space="preserve"> </w:t>
      </w:r>
    </w:p>
    <w:p w:rsidR="00BE3FB0" w:rsidRPr="00D90B8E" w:rsidRDefault="00BE3FB0" w:rsidP="00E20278">
      <w:pPr>
        <w:pStyle w:val="Normal2"/>
        <w:shd w:val="clear" w:color="auto" w:fill="FFFFFF"/>
        <w:spacing w:before="0" w:beforeAutospacing="0" w:after="0" w:afterAutospacing="0"/>
        <w:ind w:firstLine="708"/>
        <w:jc w:val="both"/>
        <w:rPr>
          <w:rFonts w:ascii="Times New Roman" w:hAnsi="Times New Roman" w:cs="Times New Roman"/>
        </w:rPr>
      </w:pPr>
      <w:r w:rsidRPr="00C66519">
        <w:rPr>
          <w:rFonts w:ascii="Times New Roman" w:hAnsi="Times New Roman" w:cs="Times New Roman"/>
        </w:rPr>
        <w:t xml:space="preserve">Разврставање </w:t>
      </w:r>
      <w:r>
        <w:rPr>
          <w:rFonts w:ascii="Times New Roman" w:hAnsi="Times New Roman" w:cs="Times New Roman"/>
          <w:lang/>
        </w:rPr>
        <w:t xml:space="preserve">радних места </w:t>
      </w:r>
      <w:r w:rsidRPr="00C66519">
        <w:rPr>
          <w:rFonts w:ascii="Times New Roman" w:hAnsi="Times New Roman" w:cs="Times New Roman"/>
        </w:rPr>
        <w:t xml:space="preserve">у платне разреде врши </w:t>
      </w:r>
      <w:r>
        <w:rPr>
          <w:rFonts w:ascii="Times New Roman" w:hAnsi="Times New Roman" w:cs="Times New Roman"/>
          <w:lang/>
        </w:rPr>
        <w:t>се у складу са методологијом о примени</w:t>
      </w:r>
      <w:r w:rsidRPr="00C66519">
        <w:rPr>
          <w:rFonts w:ascii="Times New Roman" w:hAnsi="Times New Roman" w:cs="Times New Roman"/>
        </w:rPr>
        <w:t xml:space="preserve"> </w:t>
      </w:r>
      <w:r>
        <w:rPr>
          <w:rFonts w:ascii="Times New Roman" w:hAnsi="Times New Roman" w:cs="Times New Roman"/>
          <w:lang/>
        </w:rPr>
        <w:t>критеријума и мерила за</w:t>
      </w:r>
      <w:r w:rsidRPr="00D90B8E">
        <w:rPr>
          <w:rFonts w:ascii="Times New Roman" w:hAnsi="Times New Roman" w:cs="Times New Roman"/>
        </w:rPr>
        <w:t xml:space="preserve"> разврставање радних места у јавном сектору (у даљем тексту: Методологија).</w:t>
      </w:r>
    </w:p>
    <w:p w:rsidR="00BE3FB0" w:rsidRPr="00C66519" w:rsidRDefault="00BE3FB0" w:rsidP="00E20278">
      <w:pPr>
        <w:pStyle w:val="Normal2"/>
        <w:shd w:val="clear" w:color="auto" w:fill="FFFFFF"/>
        <w:spacing w:before="0" w:beforeAutospacing="0" w:after="0" w:afterAutospacing="0"/>
        <w:ind w:firstLine="708"/>
        <w:jc w:val="both"/>
        <w:rPr>
          <w:rFonts w:ascii="Times New Roman" w:hAnsi="Times New Roman" w:cs="Times New Roman"/>
        </w:rPr>
      </w:pPr>
      <w:r w:rsidRPr="00C66519">
        <w:rPr>
          <w:rFonts w:ascii="Times New Roman" w:hAnsi="Times New Roman" w:cs="Times New Roman"/>
        </w:rPr>
        <w:t xml:space="preserve">Методологија из става </w:t>
      </w:r>
      <w:r>
        <w:rPr>
          <w:rFonts w:ascii="Times New Roman" w:hAnsi="Times New Roman" w:cs="Times New Roman"/>
          <w:lang/>
        </w:rPr>
        <w:t>6</w:t>
      </w:r>
      <w:r w:rsidRPr="00C66519">
        <w:rPr>
          <w:rFonts w:ascii="Times New Roman" w:hAnsi="Times New Roman" w:cs="Times New Roman"/>
        </w:rPr>
        <w:t>. овог члана утврђује се актом Владе.</w:t>
      </w:r>
    </w:p>
    <w:p w:rsidR="00BE3FB0" w:rsidRDefault="00BE3FB0" w:rsidP="00C248C3">
      <w:pPr>
        <w:spacing w:after="0" w:line="240" w:lineRule="auto"/>
        <w:ind w:firstLine="720"/>
        <w:jc w:val="both"/>
        <w:rPr>
          <w:rFonts w:ascii="Times New Roman" w:hAnsi="Times New Roman" w:cs="Times New Roman"/>
          <w:b/>
          <w:lang w:val="sr-Cyrl-CS"/>
        </w:rPr>
      </w:pPr>
    </w:p>
    <w:p w:rsidR="00BE3FB0" w:rsidRDefault="00BE3FB0" w:rsidP="00C248C3">
      <w:pPr>
        <w:pStyle w:val="Normal2"/>
        <w:shd w:val="clear" w:color="auto" w:fill="FFFFFF"/>
        <w:spacing w:before="0" w:beforeAutospacing="0" w:after="0" w:afterAutospacing="0"/>
        <w:jc w:val="center"/>
        <w:rPr>
          <w:rFonts w:ascii="Times New Roman" w:hAnsi="Times New Roman" w:cs="Times New Roman"/>
          <w:i/>
          <w:lang w:val="sr-Cyrl-CS"/>
        </w:rPr>
      </w:pPr>
    </w:p>
    <w:p w:rsidR="00BE3FB0" w:rsidRPr="00E81AA7" w:rsidRDefault="00BE3FB0" w:rsidP="00C248C3">
      <w:pPr>
        <w:pStyle w:val="Normal2"/>
        <w:shd w:val="clear" w:color="auto" w:fill="FFFFFF"/>
        <w:spacing w:before="0" w:beforeAutospacing="0" w:after="0" w:afterAutospacing="0"/>
        <w:jc w:val="center"/>
        <w:rPr>
          <w:rFonts w:ascii="Times New Roman" w:hAnsi="Times New Roman" w:cs="Times New Roman"/>
          <w:i/>
          <w:iCs/>
          <w:lang w:val="sr-Cyrl-CS"/>
        </w:rPr>
      </w:pPr>
      <w:r>
        <w:rPr>
          <w:rFonts w:ascii="Times New Roman" w:hAnsi="Times New Roman" w:cs="Times New Roman"/>
          <w:i/>
          <w:lang w:val="sr-Cyrl-CS"/>
        </w:rPr>
        <w:t>Сложеност</w:t>
      </w:r>
      <w:r w:rsidRPr="00E81AA7">
        <w:rPr>
          <w:rFonts w:ascii="Times New Roman" w:hAnsi="Times New Roman" w:cs="Times New Roman"/>
          <w:i/>
          <w:lang w:val="sr-Cyrl-CS"/>
        </w:rPr>
        <w:t xml:space="preserve"> послова</w:t>
      </w:r>
    </w:p>
    <w:p w:rsidR="00BE3FB0" w:rsidRDefault="00BE3FB0" w:rsidP="00A0482E">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A0482E">
      <w:pPr>
        <w:keepNext/>
        <w:spacing w:after="0" w:line="240" w:lineRule="auto"/>
        <w:ind w:right="57"/>
        <w:jc w:val="center"/>
        <w:rPr>
          <w:rFonts w:ascii="Times New Roman" w:hAnsi="Times New Roman" w:cs="Times New Roman"/>
        </w:rPr>
      </w:pPr>
    </w:p>
    <w:p w:rsidR="00BE3FB0" w:rsidRDefault="00BE3FB0" w:rsidP="00C248C3">
      <w:pPr>
        <w:spacing w:after="0" w:line="240" w:lineRule="auto"/>
        <w:ind w:firstLine="720"/>
        <w:jc w:val="both"/>
        <w:rPr>
          <w:rFonts w:ascii="Times New Roman" w:hAnsi="Times New Roman" w:cs="Times New Roman"/>
          <w:lang w:val="sr-Cyrl-CS"/>
        </w:rPr>
      </w:pPr>
      <w:r>
        <w:rPr>
          <w:rFonts w:ascii="Times New Roman" w:hAnsi="Times New Roman" w:cs="Times New Roman"/>
          <w:lang w:val="sr-Cyrl-CS"/>
        </w:rPr>
        <w:t>Сложеност</w:t>
      </w:r>
      <w:r w:rsidRPr="002439BA">
        <w:rPr>
          <w:rFonts w:ascii="Times New Roman" w:hAnsi="Times New Roman" w:cs="Times New Roman"/>
          <w:lang w:val="sr-Cyrl-CS"/>
        </w:rPr>
        <w:t xml:space="preserve"> послова је </w:t>
      </w:r>
      <w:r>
        <w:rPr>
          <w:rFonts w:ascii="Times New Roman" w:hAnsi="Times New Roman" w:cs="Times New Roman"/>
          <w:lang w:val="sr-Cyrl-CS"/>
        </w:rPr>
        <w:t>критеријум</w:t>
      </w:r>
      <w:r w:rsidRPr="002439BA">
        <w:rPr>
          <w:rFonts w:ascii="Times New Roman" w:hAnsi="Times New Roman" w:cs="Times New Roman"/>
          <w:lang w:val="sr-Cyrl-CS"/>
        </w:rPr>
        <w:t xml:space="preserve"> којим се изражава</w:t>
      </w:r>
      <w:r>
        <w:rPr>
          <w:rFonts w:ascii="Times New Roman" w:hAnsi="Times New Roman" w:cs="Times New Roman"/>
          <w:lang w:val="sr-Cyrl-CS"/>
        </w:rPr>
        <w:t xml:space="preserve"> </w:t>
      </w:r>
      <w:r w:rsidRPr="0053479F">
        <w:rPr>
          <w:rFonts w:ascii="Times New Roman" w:hAnsi="Times New Roman" w:cs="Times New Roman"/>
          <w:lang w:val="sr-Cyrl-CS"/>
        </w:rPr>
        <w:t>сложеност</w:t>
      </w:r>
      <w:r w:rsidRPr="002439BA">
        <w:rPr>
          <w:rFonts w:ascii="Times New Roman" w:hAnsi="Times New Roman" w:cs="Times New Roman"/>
          <w:lang w:val="sr-Cyrl-CS"/>
        </w:rPr>
        <w:t xml:space="preserve"> </w:t>
      </w:r>
      <w:r>
        <w:rPr>
          <w:rFonts w:ascii="Times New Roman" w:hAnsi="Times New Roman" w:cs="Times New Roman"/>
          <w:lang w:val="sr-Cyrl-CS"/>
        </w:rPr>
        <w:t>задатака,</w:t>
      </w:r>
      <w:r w:rsidRPr="002439BA">
        <w:rPr>
          <w:rFonts w:ascii="Times New Roman" w:hAnsi="Times New Roman" w:cs="Times New Roman"/>
          <w:lang w:val="sr-Cyrl-CS"/>
        </w:rPr>
        <w:t xml:space="preserve"> поступака и метода рада</w:t>
      </w:r>
      <w:r>
        <w:rPr>
          <w:rFonts w:ascii="Times New Roman" w:hAnsi="Times New Roman" w:cs="Times New Roman"/>
          <w:lang w:val="sr-Cyrl-CS"/>
        </w:rPr>
        <w:t>, потребан степен креативности и знања приликом извршавања задатака, односно доношења одлука, као и у примени и развоју нових метода рада</w:t>
      </w:r>
      <w:r w:rsidRPr="002439BA">
        <w:rPr>
          <w:rFonts w:ascii="Times New Roman" w:hAnsi="Times New Roman" w:cs="Times New Roman"/>
          <w:lang w:val="sr-Cyrl-CS"/>
        </w:rPr>
        <w:t>.</w:t>
      </w:r>
    </w:p>
    <w:p w:rsidR="00BE3FB0" w:rsidRPr="002439BA" w:rsidRDefault="00BE3FB0" w:rsidP="00C248C3">
      <w:pPr>
        <w:spacing w:after="0" w:line="240" w:lineRule="auto"/>
        <w:ind w:firstLine="720"/>
        <w:jc w:val="both"/>
        <w:rPr>
          <w:rFonts w:ascii="Times New Roman" w:hAnsi="Times New Roman" w:cs="Times New Roman"/>
          <w:lang w:val="sr-Cyrl-CS"/>
        </w:rPr>
      </w:pPr>
    </w:p>
    <w:p w:rsidR="00BE3FB0" w:rsidRPr="00FE6748" w:rsidRDefault="00BE3FB0" w:rsidP="00C248C3">
      <w:pPr>
        <w:spacing w:after="0" w:line="240" w:lineRule="auto"/>
        <w:jc w:val="center"/>
        <w:rPr>
          <w:rFonts w:ascii="Times New Roman" w:hAnsi="Times New Roman" w:cs="Times New Roman"/>
          <w:i/>
          <w:lang w:val="sr-Cyrl-CS"/>
        </w:rPr>
      </w:pPr>
      <w:r w:rsidRPr="00FE6748">
        <w:rPr>
          <w:rFonts w:ascii="Times New Roman" w:hAnsi="Times New Roman" w:cs="Times New Roman"/>
          <w:i/>
          <w:lang w:val="sr-Cyrl-CS"/>
        </w:rPr>
        <w:t>Компетентност</w:t>
      </w:r>
    </w:p>
    <w:p w:rsidR="00BE3FB0" w:rsidRPr="00C66519" w:rsidRDefault="00BE3FB0" w:rsidP="00A0482E">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Default="00BE3FB0" w:rsidP="00C248C3">
      <w:pPr>
        <w:spacing w:after="0" w:line="240" w:lineRule="auto"/>
        <w:ind w:firstLine="720"/>
        <w:jc w:val="both"/>
        <w:rPr>
          <w:rFonts w:ascii="Times New Roman" w:hAnsi="Times New Roman" w:cs="Times New Roman"/>
          <w:lang w:val="sr-Cyrl-CS"/>
        </w:rPr>
      </w:pPr>
    </w:p>
    <w:p w:rsidR="00BE3FB0" w:rsidRPr="002439BA" w:rsidRDefault="00BE3FB0" w:rsidP="00C248C3">
      <w:pPr>
        <w:spacing w:after="0" w:line="240" w:lineRule="auto"/>
        <w:ind w:firstLine="720"/>
        <w:jc w:val="both"/>
        <w:rPr>
          <w:rFonts w:ascii="Times New Roman" w:hAnsi="Times New Roman" w:cs="Times New Roman"/>
          <w:lang w:val="sr-Cyrl-CS"/>
        </w:rPr>
      </w:pPr>
      <w:r w:rsidRPr="002439BA">
        <w:rPr>
          <w:rFonts w:ascii="Times New Roman" w:hAnsi="Times New Roman" w:cs="Times New Roman"/>
          <w:lang w:val="sr-Cyrl-CS"/>
        </w:rPr>
        <w:t>Компетентно</w:t>
      </w:r>
      <w:r>
        <w:rPr>
          <w:rFonts w:ascii="Times New Roman" w:hAnsi="Times New Roman" w:cs="Times New Roman"/>
          <w:lang w:val="sr-Cyrl-CS"/>
        </w:rPr>
        <w:t>ст је критеријум којим се изражава</w:t>
      </w:r>
      <w:r w:rsidRPr="002439BA">
        <w:rPr>
          <w:rFonts w:ascii="Times New Roman" w:hAnsi="Times New Roman" w:cs="Times New Roman"/>
          <w:lang w:val="sr-Cyrl-CS"/>
        </w:rPr>
        <w:t xml:space="preserve"> </w:t>
      </w:r>
      <w:r>
        <w:rPr>
          <w:rFonts w:ascii="Times New Roman" w:hAnsi="Times New Roman" w:cs="Times New Roman"/>
          <w:lang w:val="sr-Cyrl-CS"/>
        </w:rPr>
        <w:t xml:space="preserve">степен </w:t>
      </w:r>
      <w:r w:rsidRPr="002439BA">
        <w:rPr>
          <w:rFonts w:ascii="Times New Roman" w:hAnsi="Times New Roman" w:cs="Times New Roman"/>
          <w:lang w:val="sr-Cyrl-CS"/>
        </w:rPr>
        <w:t>стече</w:t>
      </w:r>
      <w:r>
        <w:rPr>
          <w:rFonts w:ascii="Times New Roman" w:hAnsi="Times New Roman" w:cs="Times New Roman"/>
          <w:lang w:val="sr-Cyrl-CS"/>
        </w:rPr>
        <w:t>ног формалног образовања, ниво знања и вештина, као и стечено радно искуство</w:t>
      </w:r>
      <w:r w:rsidRPr="002439BA">
        <w:rPr>
          <w:rFonts w:ascii="Times New Roman" w:hAnsi="Times New Roman" w:cs="Times New Roman"/>
          <w:lang w:val="sr-Cyrl-CS"/>
        </w:rPr>
        <w:t>.</w:t>
      </w:r>
    </w:p>
    <w:p w:rsidR="00BE3FB0" w:rsidRDefault="00BE3FB0" w:rsidP="00C248C3">
      <w:pPr>
        <w:spacing w:after="0" w:line="240" w:lineRule="auto"/>
        <w:ind w:firstLine="708"/>
        <w:jc w:val="both"/>
        <w:rPr>
          <w:rFonts w:ascii="Times New Roman" w:hAnsi="Times New Roman" w:cs="Times New Roman"/>
          <w:lang w:val="sr-Cyrl-CS"/>
        </w:rPr>
      </w:pPr>
    </w:p>
    <w:p w:rsidR="00BE3FB0" w:rsidRPr="00E81AA7" w:rsidRDefault="00BE3FB0" w:rsidP="00C248C3">
      <w:pPr>
        <w:spacing w:after="0" w:line="240" w:lineRule="auto"/>
        <w:jc w:val="center"/>
        <w:rPr>
          <w:rFonts w:ascii="Times New Roman" w:hAnsi="Times New Roman" w:cs="Times New Roman"/>
          <w:i/>
          <w:lang w:val="sr-Cyrl-CS"/>
        </w:rPr>
      </w:pPr>
      <w:r w:rsidRPr="00E81AA7">
        <w:rPr>
          <w:rFonts w:ascii="Times New Roman" w:hAnsi="Times New Roman" w:cs="Times New Roman"/>
          <w:i/>
          <w:lang w:val="sr-Cyrl-CS"/>
        </w:rPr>
        <w:t>Одговорност</w:t>
      </w:r>
    </w:p>
    <w:p w:rsidR="00BE3FB0" w:rsidRPr="00C66519" w:rsidRDefault="00BE3FB0" w:rsidP="00A0482E">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Default="00BE3FB0" w:rsidP="00C248C3">
      <w:pPr>
        <w:spacing w:after="0" w:line="240" w:lineRule="auto"/>
        <w:ind w:firstLine="720"/>
        <w:jc w:val="both"/>
        <w:rPr>
          <w:rFonts w:ascii="Times New Roman" w:hAnsi="Times New Roman" w:cs="Times New Roman"/>
          <w:lang w:val="sr-Cyrl-CS"/>
        </w:rPr>
      </w:pPr>
    </w:p>
    <w:p w:rsidR="00BE3FB0" w:rsidRDefault="00BE3FB0" w:rsidP="00C248C3">
      <w:pPr>
        <w:spacing w:after="0" w:line="240" w:lineRule="auto"/>
        <w:ind w:firstLine="720"/>
        <w:jc w:val="both"/>
        <w:rPr>
          <w:rFonts w:ascii="Times New Roman" w:hAnsi="Times New Roman" w:cs="Times New Roman"/>
          <w:lang w:val="sr-Cyrl-CS"/>
        </w:rPr>
      </w:pPr>
      <w:r w:rsidRPr="002439BA">
        <w:rPr>
          <w:rFonts w:ascii="Times New Roman" w:hAnsi="Times New Roman" w:cs="Times New Roman"/>
          <w:lang w:val="sr-Cyrl-CS"/>
        </w:rPr>
        <w:t xml:space="preserve">Одговорност је </w:t>
      </w:r>
      <w:r>
        <w:rPr>
          <w:rFonts w:ascii="Times New Roman" w:hAnsi="Times New Roman" w:cs="Times New Roman"/>
          <w:lang w:val="sr-Cyrl-CS"/>
        </w:rPr>
        <w:t>критеријум</w:t>
      </w:r>
      <w:r w:rsidRPr="002439BA">
        <w:rPr>
          <w:rFonts w:ascii="Times New Roman" w:hAnsi="Times New Roman" w:cs="Times New Roman"/>
          <w:lang w:val="sr-Cyrl-CS"/>
        </w:rPr>
        <w:t xml:space="preserve"> којим се изражава</w:t>
      </w:r>
      <w:r>
        <w:rPr>
          <w:rFonts w:ascii="Times New Roman" w:hAnsi="Times New Roman" w:cs="Times New Roman"/>
          <w:lang w:val="sr-Cyrl-CS"/>
        </w:rPr>
        <w:t xml:space="preserve"> ниво утицаја одлука на обављања послова и задатака</w:t>
      </w:r>
      <w:r w:rsidRPr="002439BA">
        <w:rPr>
          <w:rFonts w:ascii="Times New Roman" w:hAnsi="Times New Roman" w:cs="Times New Roman"/>
          <w:lang w:val="sr-Cyrl-CS"/>
        </w:rPr>
        <w:t xml:space="preserve"> </w:t>
      </w:r>
      <w:r>
        <w:rPr>
          <w:rFonts w:ascii="Times New Roman" w:hAnsi="Times New Roman" w:cs="Times New Roman"/>
          <w:lang w:val="sr-Cyrl-CS"/>
        </w:rPr>
        <w:t>и остваривања циљева организације, као и обим ресурса организације којима се управља.</w:t>
      </w:r>
    </w:p>
    <w:p w:rsidR="00BE3FB0" w:rsidRPr="00E81AA7" w:rsidRDefault="00BE3FB0" w:rsidP="00C248C3">
      <w:pPr>
        <w:spacing w:after="0" w:line="240" w:lineRule="auto"/>
        <w:jc w:val="center"/>
        <w:rPr>
          <w:rFonts w:ascii="Times New Roman" w:hAnsi="Times New Roman" w:cs="Times New Roman"/>
          <w:i/>
          <w:lang w:val="sr-Cyrl-CS"/>
        </w:rPr>
      </w:pPr>
      <w:r>
        <w:rPr>
          <w:rFonts w:ascii="Times New Roman" w:hAnsi="Times New Roman" w:cs="Times New Roman"/>
          <w:i/>
          <w:lang w:val="sr-Cyrl-CS"/>
        </w:rPr>
        <w:t>Аутономија у раду</w:t>
      </w:r>
    </w:p>
    <w:p w:rsidR="00BE3FB0" w:rsidRDefault="00BE3FB0" w:rsidP="00A0482E">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A0482E">
      <w:pPr>
        <w:keepNext/>
        <w:spacing w:after="0" w:line="240" w:lineRule="auto"/>
        <w:ind w:right="57"/>
        <w:jc w:val="center"/>
        <w:rPr>
          <w:rFonts w:ascii="Times New Roman" w:hAnsi="Times New Roman" w:cs="Times New Roman"/>
        </w:rPr>
      </w:pPr>
    </w:p>
    <w:p w:rsidR="00BE3FB0" w:rsidRPr="002439BA" w:rsidRDefault="00BE3FB0" w:rsidP="00C248C3">
      <w:pPr>
        <w:spacing w:after="0" w:line="240" w:lineRule="auto"/>
        <w:ind w:firstLine="720"/>
        <w:jc w:val="both"/>
        <w:rPr>
          <w:rFonts w:ascii="Times New Roman" w:hAnsi="Times New Roman" w:cs="Times New Roman"/>
          <w:lang w:val="sr-Cyrl-CS"/>
        </w:rPr>
      </w:pPr>
      <w:r>
        <w:rPr>
          <w:rFonts w:ascii="Times New Roman" w:hAnsi="Times New Roman" w:cs="Times New Roman"/>
          <w:lang w:val="sr-Cyrl-CS"/>
        </w:rPr>
        <w:t>Аутономија</w:t>
      </w:r>
      <w:r w:rsidRPr="002439BA">
        <w:rPr>
          <w:rFonts w:ascii="Times New Roman" w:hAnsi="Times New Roman" w:cs="Times New Roman"/>
          <w:lang w:val="sr-Cyrl-CS"/>
        </w:rPr>
        <w:t xml:space="preserve"> у рад</w:t>
      </w:r>
      <w:r>
        <w:rPr>
          <w:rFonts w:ascii="Times New Roman" w:hAnsi="Times New Roman" w:cs="Times New Roman"/>
          <w:lang w:val="sr-Cyrl-CS"/>
        </w:rPr>
        <w:t xml:space="preserve">у је критеријум којим се изражава степен самосталности у раду, односно  мера у којој </w:t>
      </w:r>
      <w:r w:rsidRPr="002439BA">
        <w:rPr>
          <w:rFonts w:ascii="Times New Roman" w:hAnsi="Times New Roman" w:cs="Times New Roman"/>
          <w:lang w:val="sr-Cyrl-CS"/>
        </w:rPr>
        <w:t xml:space="preserve">се </w:t>
      </w:r>
      <w:r>
        <w:rPr>
          <w:rFonts w:ascii="Times New Roman" w:hAnsi="Times New Roman" w:cs="Times New Roman"/>
          <w:lang w:val="sr-Cyrl-CS"/>
        </w:rPr>
        <w:t>п</w:t>
      </w:r>
      <w:r w:rsidRPr="002439BA">
        <w:rPr>
          <w:rFonts w:ascii="Times New Roman" w:hAnsi="Times New Roman" w:cs="Times New Roman"/>
          <w:lang w:val="sr-Cyrl-CS"/>
        </w:rPr>
        <w:t xml:space="preserve">осао врши по </w:t>
      </w:r>
      <w:r>
        <w:rPr>
          <w:rFonts w:ascii="Times New Roman" w:hAnsi="Times New Roman" w:cs="Times New Roman"/>
          <w:lang w:val="sr-Cyrl-CS"/>
        </w:rPr>
        <w:t xml:space="preserve">усмерењима, </w:t>
      </w:r>
      <w:r w:rsidRPr="002439BA">
        <w:rPr>
          <w:rFonts w:ascii="Times New Roman" w:hAnsi="Times New Roman" w:cs="Times New Roman"/>
          <w:lang w:val="sr-Cyrl-CS"/>
        </w:rPr>
        <w:t xml:space="preserve">упутствима </w:t>
      </w:r>
      <w:r>
        <w:rPr>
          <w:rFonts w:ascii="Times New Roman" w:hAnsi="Times New Roman" w:cs="Times New Roman"/>
          <w:lang w:val="sr-Cyrl-CS"/>
        </w:rPr>
        <w:t xml:space="preserve">и надзором </w:t>
      </w:r>
      <w:r w:rsidRPr="002439BA">
        <w:rPr>
          <w:rFonts w:ascii="Times New Roman" w:hAnsi="Times New Roman" w:cs="Times New Roman"/>
          <w:lang w:val="sr-Cyrl-CS"/>
        </w:rPr>
        <w:t>руководиоца</w:t>
      </w:r>
      <w:r>
        <w:rPr>
          <w:rFonts w:ascii="Times New Roman" w:hAnsi="Times New Roman" w:cs="Times New Roman"/>
          <w:lang w:val="sr-Cyrl-CS"/>
        </w:rPr>
        <w:t>.</w:t>
      </w:r>
    </w:p>
    <w:p w:rsidR="00BE3FB0" w:rsidRDefault="00BE3FB0" w:rsidP="00C248C3">
      <w:pPr>
        <w:spacing w:after="0" w:line="240" w:lineRule="auto"/>
        <w:ind w:firstLine="708"/>
        <w:jc w:val="both"/>
        <w:rPr>
          <w:rFonts w:ascii="Times New Roman" w:hAnsi="Times New Roman" w:cs="Times New Roman"/>
          <w:lang w:val="sr-Cyrl-CS"/>
        </w:rPr>
      </w:pPr>
    </w:p>
    <w:p w:rsidR="00BE3FB0" w:rsidRPr="00FE6748" w:rsidRDefault="00BE3FB0" w:rsidP="00C248C3">
      <w:pPr>
        <w:spacing w:after="0" w:line="240" w:lineRule="auto"/>
        <w:jc w:val="center"/>
        <w:rPr>
          <w:rFonts w:ascii="Times New Roman" w:hAnsi="Times New Roman" w:cs="Times New Roman"/>
          <w:i/>
          <w:lang w:val="sr-Cyrl-CS"/>
        </w:rPr>
      </w:pPr>
      <w:r w:rsidRPr="00FE6748">
        <w:rPr>
          <w:rFonts w:ascii="Times New Roman" w:hAnsi="Times New Roman" w:cs="Times New Roman"/>
          <w:i/>
          <w:lang w:val="sr-Cyrl-CS"/>
        </w:rPr>
        <w:t>Пословна комуникација</w:t>
      </w:r>
    </w:p>
    <w:p w:rsidR="00BE3FB0" w:rsidRPr="00C66519" w:rsidRDefault="00BE3FB0" w:rsidP="00A0482E">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Default="00BE3FB0" w:rsidP="00A0482E">
      <w:pPr>
        <w:spacing w:after="0" w:line="240" w:lineRule="auto"/>
        <w:ind w:firstLine="720"/>
        <w:jc w:val="both"/>
        <w:rPr>
          <w:rFonts w:ascii="Times New Roman" w:hAnsi="Times New Roman" w:cs="Times New Roman"/>
          <w:lang w:val="sr-Cyrl-CS"/>
        </w:rPr>
      </w:pPr>
      <w:r w:rsidRPr="002439BA">
        <w:rPr>
          <w:rFonts w:ascii="Times New Roman" w:hAnsi="Times New Roman" w:cs="Times New Roman"/>
          <w:lang w:val="sr-Cyrl-CS"/>
        </w:rPr>
        <w:t xml:space="preserve">Пословна комуникација је </w:t>
      </w:r>
      <w:r>
        <w:rPr>
          <w:rFonts w:ascii="Times New Roman" w:hAnsi="Times New Roman" w:cs="Times New Roman"/>
          <w:lang w:val="sr-Cyrl-CS"/>
        </w:rPr>
        <w:t>критеријум</w:t>
      </w:r>
      <w:r w:rsidRPr="002439BA">
        <w:rPr>
          <w:rFonts w:ascii="Times New Roman" w:hAnsi="Times New Roman" w:cs="Times New Roman"/>
          <w:lang w:val="sr-Cyrl-CS"/>
        </w:rPr>
        <w:t xml:space="preserve"> којим се изражава </w:t>
      </w:r>
      <w:r>
        <w:rPr>
          <w:rFonts w:ascii="Times New Roman" w:hAnsi="Times New Roman" w:cs="Times New Roman"/>
          <w:lang w:val="sr-Cyrl-CS"/>
        </w:rPr>
        <w:t xml:space="preserve">ниво интерних и екстерних </w:t>
      </w:r>
      <w:r w:rsidRPr="002439BA">
        <w:rPr>
          <w:rFonts w:ascii="Times New Roman" w:hAnsi="Times New Roman" w:cs="Times New Roman"/>
          <w:lang w:val="sr-Cyrl-CS"/>
        </w:rPr>
        <w:t>контаката и ниво значаја резултата остварене комуникације за рад</w:t>
      </w:r>
      <w:r>
        <w:rPr>
          <w:rFonts w:ascii="Times New Roman" w:hAnsi="Times New Roman" w:cs="Times New Roman"/>
          <w:lang w:val="sr-Cyrl-CS"/>
        </w:rPr>
        <w:t xml:space="preserve"> организације.</w:t>
      </w:r>
    </w:p>
    <w:p w:rsidR="00BE3FB0" w:rsidRDefault="00BE3FB0" w:rsidP="00E20278">
      <w:pPr>
        <w:pStyle w:val="Normal2"/>
        <w:shd w:val="clear" w:color="auto" w:fill="FFFFFF"/>
        <w:spacing w:before="0" w:beforeAutospacing="0" w:after="0" w:afterAutospacing="0"/>
        <w:jc w:val="both"/>
        <w:rPr>
          <w:rFonts w:ascii="Times New Roman" w:hAnsi="Times New Roman" w:cs="Times New Roman"/>
          <w:lang w:val="sr-Cyrl-CS"/>
        </w:rPr>
      </w:pPr>
    </w:p>
    <w:p w:rsidR="00BE3FB0" w:rsidRDefault="00BE3FB0" w:rsidP="00E20278">
      <w:pPr>
        <w:pStyle w:val="Normal2"/>
        <w:shd w:val="clear" w:color="auto" w:fill="FFFFFF"/>
        <w:spacing w:before="0" w:beforeAutospacing="0" w:after="0" w:afterAutospacing="0"/>
        <w:jc w:val="both"/>
        <w:rPr>
          <w:rFonts w:ascii="Times New Roman" w:hAnsi="Times New Roman" w:cs="Times New Roman"/>
        </w:rPr>
      </w:pPr>
    </w:p>
    <w:p w:rsidR="00BE3FB0" w:rsidRPr="00C66519" w:rsidRDefault="00BE3FB0" w:rsidP="00B77074">
      <w:pPr>
        <w:spacing w:after="0" w:line="240" w:lineRule="auto"/>
        <w:ind w:firstLine="708"/>
        <w:jc w:val="center"/>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i/>
          <w:iCs/>
        </w:rPr>
      </w:pPr>
      <w:r w:rsidRPr="00C66519">
        <w:rPr>
          <w:rFonts w:ascii="Times New Roman" w:hAnsi="Times New Roman" w:cs="Times New Roman"/>
          <w:i/>
          <w:iCs/>
        </w:rPr>
        <w:t>Додаци на основну плату</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tabs>
          <w:tab w:val="center" w:pos="4535"/>
          <w:tab w:val="left" w:pos="5184"/>
        </w:tabs>
        <w:spacing w:after="0" w:line="240" w:lineRule="auto"/>
        <w:ind w:left="360"/>
        <w:rPr>
          <w:rFonts w:ascii="Times New Roman" w:hAnsi="Times New Roman" w:cs="Times New Roman"/>
        </w:rPr>
      </w:pPr>
      <w:r w:rsidRPr="00C66519">
        <w:rPr>
          <w:rFonts w:ascii="Times New Roman" w:hAnsi="Times New Roman" w:cs="Times New Roman"/>
        </w:rPr>
        <w:t>Запослени остварује право на додатак на основну плату у складу са овим законом, и то за:</w:t>
      </w:r>
    </w:p>
    <w:p w:rsidR="00BE3FB0" w:rsidRPr="00C66519" w:rsidRDefault="00BE3FB0" w:rsidP="00B77074">
      <w:pPr>
        <w:pStyle w:val="ListParagraph"/>
        <w:numPr>
          <w:ilvl w:val="0"/>
          <w:numId w:val="4"/>
        </w:numPr>
        <w:tabs>
          <w:tab w:val="center" w:pos="4535"/>
          <w:tab w:val="left" w:pos="5184"/>
        </w:tabs>
        <w:spacing w:after="0" w:line="240" w:lineRule="auto"/>
        <w:rPr>
          <w:rFonts w:ascii="Times New Roman" w:hAnsi="Times New Roman" w:cs="Times New Roman"/>
        </w:rPr>
      </w:pPr>
      <w:r w:rsidRPr="00C66519">
        <w:rPr>
          <w:rFonts w:ascii="Times New Roman" w:hAnsi="Times New Roman" w:cs="Times New Roman"/>
        </w:rPr>
        <w:t>рад ноћу;</w:t>
      </w:r>
    </w:p>
    <w:p w:rsidR="00BE3FB0" w:rsidRPr="00C66519" w:rsidRDefault="00BE3FB0" w:rsidP="00B77074">
      <w:pPr>
        <w:pStyle w:val="ListParagraph"/>
        <w:numPr>
          <w:ilvl w:val="0"/>
          <w:numId w:val="4"/>
        </w:numPr>
        <w:tabs>
          <w:tab w:val="center" w:pos="4535"/>
          <w:tab w:val="left" w:pos="5184"/>
        </w:tabs>
        <w:spacing w:after="0" w:line="240" w:lineRule="auto"/>
        <w:rPr>
          <w:rFonts w:ascii="Times New Roman" w:hAnsi="Times New Roman" w:cs="Times New Roman"/>
        </w:rPr>
      </w:pPr>
      <w:r w:rsidRPr="00C66519">
        <w:rPr>
          <w:rFonts w:ascii="Times New Roman" w:hAnsi="Times New Roman" w:cs="Times New Roman"/>
        </w:rPr>
        <w:t>рад на дан празника који није радни дан;</w:t>
      </w:r>
    </w:p>
    <w:p w:rsidR="00BE3FB0" w:rsidRPr="00C66519" w:rsidRDefault="00BE3FB0" w:rsidP="00B77074">
      <w:pPr>
        <w:pStyle w:val="ListParagraph"/>
        <w:numPr>
          <w:ilvl w:val="0"/>
          <w:numId w:val="4"/>
        </w:numPr>
        <w:tabs>
          <w:tab w:val="center" w:pos="4535"/>
          <w:tab w:val="left" w:pos="5184"/>
        </w:tabs>
        <w:spacing w:after="0" w:line="240" w:lineRule="auto"/>
        <w:rPr>
          <w:rFonts w:ascii="Times New Roman" w:hAnsi="Times New Roman" w:cs="Times New Roman"/>
        </w:rPr>
      </w:pPr>
      <w:r w:rsidRPr="00C66519">
        <w:rPr>
          <w:rFonts w:ascii="Times New Roman" w:hAnsi="Times New Roman" w:cs="Times New Roman"/>
        </w:rPr>
        <w:t>прековремени рад;</w:t>
      </w:r>
    </w:p>
    <w:p w:rsidR="00BE3FB0" w:rsidRPr="00C66519" w:rsidRDefault="00BE3FB0" w:rsidP="00B77074">
      <w:pPr>
        <w:pStyle w:val="ListParagraph"/>
        <w:numPr>
          <w:ilvl w:val="0"/>
          <w:numId w:val="4"/>
        </w:numPr>
        <w:tabs>
          <w:tab w:val="center" w:pos="4535"/>
          <w:tab w:val="left" w:pos="5184"/>
        </w:tabs>
        <w:spacing w:after="0" w:line="240" w:lineRule="auto"/>
        <w:rPr>
          <w:rFonts w:ascii="Times New Roman" w:hAnsi="Times New Roman" w:cs="Times New Roman"/>
        </w:rPr>
      </w:pPr>
      <w:r w:rsidRPr="00C66519">
        <w:rPr>
          <w:rFonts w:ascii="Times New Roman" w:hAnsi="Times New Roman" w:cs="Times New Roman"/>
        </w:rPr>
        <w:t>дежурство;</w:t>
      </w:r>
    </w:p>
    <w:p w:rsidR="00BE3FB0" w:rsidRPr="0053479F" w:rsidRDefault="00BE3FB0" w:rsidP="0053479F">
      <w:pPr>
        <w:pStyle w:val="ListParagraph"/>
        <w:numPr>
          <w:ilvl w:val="0"/>
          <w:numId w:val="4"/>
        </w:numPr>
        <w:tabs>
          <w:tab w:val="center" w:pos="4535"/>
          <w:tab w:val="left" w:pos="5184"/>
        </w:tabs>
        <w:spacing w:after="0" w:line="240" w:lineRule="auto"/>
        <w:rPr>
          <w:rFonts w:ascii="Times New Roman" w:hAnsi="Times New Roman" w:cs="Times New Roman"/>
        </w:rPr>
      </w:pPr>
      <w:r>
        <w:rPr>
          <w:rFonts w:ascii="Times New Roman" w:hAnsi="Times New Roman" w:cs="Times New Roman"/>
        </w:rPr>
        <w:t>приправност.</w:t>
      </w:r>
    </w:p>
    <w:p w:rsidR="00BE3FB0" w:rsidRPr="00C66519" w:rsidRDefault="00BE3FB0" w:rsidP="00B77074">
      <w:pPr>
        <w:tabs>
          <w:tab w:val="left" w:pos="426"/>
        </w:tabs>
        <w:spacing w:after="0" w:line="240" w:lineRule="auto"/>
        <w:jc w:val="both"/>
        <w:rPr>
          <w:rFonts w:ascii="Times New Roman" w:hAnsi="Times New Roman" w:cs="Times New Roman"/>
        </w:rPr>
      </w:pPr>
      <w:r w:rsidRPr="00C66519">
        <w:rPr>
          <w:rFonts w:ascii="Times New Roman" w:hAnsi="Times New Roman" w:cs="Times New Roman"/>
        </w:rPr>
        <w:tab/>
        <w:t>Запослени може да оствари додатак на плату по основу вредновања резултата рада ако је то прописано посебним законом и ако вредновање резултата рада није изражено кроз п</w:t>
      </w:r>
      <w:r w:rsidRPr="00C66519">
        <w:rPr>
          <w:rFonts w:ascii="Times New Roman" w:hAnsi="Times New Roman" w:cs="Times New Roman"/>
          <w:color w:val="000000"/>
        </w:rPr>
        <w:t>латни разред запосленог.</w:t>
      </w:r>
    </w:p>
    <w:p w:rsidR="00BE3FB0" w:rsidRPr="00C66519" w:rsidRDefault="00BE3FB0" w:rsidP="00B77074">
      <w:pPr>
        <w:tabs>
          <w:tab w:val="left" w:pos="426"/>
        </w:tabs>
        <w:spacing w:after="0" w:line="240" w:lineRule="auto"/>
        <w:jc w:val="both"/>
        <w:rPr>
          <w:rFonts w:ascii="Times New Roman" w:hAnsi="Times New Roman" w:cs="Times New Roman"/>
        </w:rPr>
      </w:pPr>
      <w:r w:rsidRPr="00C66519">
        <w:rPr>
          <w:rFonts w:ascii="Times New Roman" w:hAnsi="Times New Roman" w:cs="Times New Roman"/>
        </w:rPr>
        <w:tab/>
        <w:t xml:space="preserve">Поред додатака из ст 1. и 2. овог члана, запослени у јавном сектору може да оствари право и на други додатак на плату у складу са посебним законом, ако такав додатак оправдавају специфични услови рада или друге околности које нису узете у обзир при вредновању радних места запослених.   </w:t>
      </w:r>
    </w:p>
    <w:p w:rsidR="00BE3FB0" w:rsidRPr="00C66519" w:rsidRDefault="00BE3FB0" w:rsidP="00B77074">
      <w:pPr>
        <w:tabs>
          <w:tab w:val="left" w:pos="426"/>
        </w:tabs>
        <w:spacing w:after="0" w:line="240" w:lineRule="auto"/>
        <w:jc w:val="both"/>
        <w:rPr>
          <w:rFonts w:ascii="Times New Roman" w:hAnsi="Times New Roman" w:cs="Times New Roman"/>
        </w:rPr>
      </w:pPr>
    </w:p>
    <w:p w:rsidR="00BE3FB0" w:rsidRDefault="00BE3FB0" w:rsidP="00B77074">
      <w:pPr>
        <w:spacing w:after="0" w:line="240" w:lineRule="auto"/>
        <w:ind w:firstLine="369"/>
        <w:jc w:val="center"/>
        <w:rPr>
          <w:rFonts w:ascii="Times New Roman" w:hAnsi="Times New Roman" w:cs="Times New Roman"/>
          <w:i/>
          <w:iCs/>
        </w:rPr>
      </w:pPr>
    </w:p>
    <w:p w:rsidR="00BE3FB0" w:rsidRPr="00C66519" w:rsidRDefault="00BE3FB0" w:rsidP="00B77074">
      <w:pPr>
        <w:spacing w:after="0" w:line="240" w:lineRule="auto"/>
        <w:ind w:firstLine="369"/>
        <w:jc w:val="center"/>
        <w:rPr>
          <w:rFonts w:ascii="Times New Roman" w:hAnsi="Times New Roman" w:cs="Times New Roman"/>
          <w:i/>
          <w:iCs/>
        </w:rPr>
      </w:pPr>
      <w:r w:rsidRPr="00C66519">
        <w:rPr>
          <w:rFonts w:ascii="Times New Roman" w:hAnsi="Times New Roman" w:cs="Times New Roman"/>
          <w:i/>
          <w:iCs/>
        </w:rPr>
        <w:t>Додатак за рад ноћу</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567"/>
        <w:jc w:val="both"/>
        <w:rPr>
          <w:rFonts w:ascii="Times New Roman" w:hAnsi="Times New Roman" w:cs="Times New Roman"/>
        </w:rPr>
      </w:pPr>
      <w:r w:rsidRPr="00C66519">
        <w:rPr>
          <w:rFonts w:ascii="Times New Roman" w:hAnsi="Times New Roman" w:cs="Times New Roman"/>
        </w:rPr>
        <w:t xml:space="preserve">Запослени има право на додатак на основну плату за рад од 22 сата до 6 сати наредног дана (рад ноћу), осим ако рад ноћу није вреднован у коефицијенту посла који запослени обавља. </w:t>
      </w: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Додатак за сваки сат рада ноћу износи 26% вредности радног сата основне плате запосленог.</w:t>
      </w:r>
    </w:p>
    <w:p w:rsidR="00BE3FB0" w:rsidRPr="00C66519" w:rsidRDefault="00BE3FB0" w:rsidP="00B77074">
      <w:pPr>
        <w:spacing w:after="0" w:line="240" w:lineRule="auto"/>
        <w:ind w:firstLine="369"/>
        <w:jc w:val="center"/>
        <w:rPr>
          <w:rFonts w:ascii="Times New Roman" w:hAnsi="Times New Roman" w:cs="Times New Roman"/>
        </w:rPr>
      </w:pPr>
      <w:r w:rsidRPr="00C66519">
        <w:rPr>
          <w:rFonts w:ascii="Times New Roman" w:hAnsi="Times New Roman" w:cs="Times New Roman"/>
        </w:rPr>
        <w:t> </w:t>
      </w:r>
    </w:p>
    <w:p w:rsidR="00BE3FB0" w:rsidRPr="00C66519" w:rsidRDefault="00BE3FB0" w:rsidP="00B77074">
      <w:pPr>
        <w:tabs>
          <w:tab w:val="center" w:pos="4535"/>
          <w:tab w:val="left" w:pos="5184"/>
        </w:tabs>
        <w:spacing w:after="0" w:line="240" w:lineRule="auto"/>
        <w:ind w:left="360"/>
        <w:jc w:val="center"/>
        <w:rPr>
          <w:rFonts w:ascii="Times New Roman" w:hAnsi="Times New Roman" w:cs="Times New Roman"/>
          <w:i/>
          <w:iCs/>
        </w:rPr>
      </w:pPr>
      <w:r w:rsidRPr="00C66519">
        <w:rPr>
          <w:rFonts w:ascii="Times New Roman" w:hAnsi="Times New Roman" w:cs="Times New Roman"/>
          <w:i/>
          <w:iCs/>
        </w:rPr>
        <w:t>Додатак за рад на дан празника који није радни дан</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Запослени има право на додатак на основну плату за рад на дан празника који није радни дан.</w:t>
      </w: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Додатак за сваки сат рада на дан празника који није радни дан износи 110% вредности радног сата основне плате запосленог.</w:t>
      </w:r>
    </w:p>
    <w:p w:rsidR="00BE3FB0" w:rsidRPr="00C66519" w:rsidRDefault="00BE3FB0" w:rsidP="00B77074">
      <w:pPr>
        <w:spacing w:after="0" w:line="240" w:lineRule="auto"/>
        <w:jc w:val="both"/>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ab/>
      </w:r>
    </w:p>
    <w:p w:rsidR="00BE3FB0" w:rsidRPr="00C66519" w:rsidRDefault="00BE3FB0" w:rsidP="00B77074">
      <w:pPr>
        <w:spacing w:after="0" w:line="240" w:lineRule="auto"/>
        <w:jc w:val="center"/>
        <w:rPr>
          <w:rFonts w:ascii="Times New Roman" w:hAnsi="Times New Roman" w:cs="Times New Roman"/>
          <w:i/>
          <w:iCs/>
        </w:rPr>
      </w:pPr>
      <w:r w:rsidRPr="00C66519">
        <w:rPr>
          <w:rFonts w:ascii="Times New Roman" w:hAnsi="Times New Roman" w:cs="Times New Roman"/>
          <w:i/>
          <w:iCs/>
        </w:rPr>
        <w:t>Додатак за прековремени рад</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Запослени за сваки сат који по налогу претпостављеног ради дуже од пуног радног времена (прековремени рад) има право на сат и по слободно.</w:t>
      </w: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Рад дужи од пуног радног времена месечно се прерачунава у слободне сате, које запослени мора да искористи у току наредна три месеца.</w:t>
      </w: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Запосленом коме због природе послова радног места не буде омогућено да у току наредна три месеца искористи слободне сате, за сваки сат прековременог рада исплатиће се вредност радног сата основне плате запосленог увећано за 26%.</w:t>
      </w: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 xml:space="preserve">Изузетно од става 2. овог члана, ако због организације рада у наредна три месеца не може да се обезбеди обављање делатности уз обезбеђивање запосленима да искористе слободне сате, запослени који је у претходном периоду радио прековремено има право на исплату додатка за прековремени рад наредног месеца од месеца у којем је радио дуже од пуног радног времена у складу са ставом 3. овог члана.   </w:t>
      </w: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ab/>
        <w:t>Право на додатак за прековремени рад уређује се решењем које у образложењу мора да садржи разлоге због којих не могу да се искористе слободни сати.</w:t>
      </w:r>
    </w:p>
    <w:p w:rsidR="00BE3FB0" w:rsidRPr="00C66519" w:rsidRDefault="00BE3FB0" w:rsidP="00B77074">
      <w:pPr>
        <w:spacing w:after="0" w:line="240" w:lineRule="auto"/>
        <w:jc w:val="both"/>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i/>
        </w:rPr>
      </w:pPr>
      <w:r w:rsidRPr="00C66519">
        <w:rPr>
          <w:rFonts w:ascii="Times New Roman" w:hAnsi="Times New Roman" w:cs="Times New Roman"/>
          <w:i/>
        </w:rPr>
        <w:t>Додатак за дежурство</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 xml:space="preserve">Запослени који у складу са законом обавља послове свог радног места за време дежурства има право на додатак на плату у складу са посебним законом. </w:t>
      </w:r>
    </w:p>
    <w:p w:rsidR="00BE3FB0" w:rsidRPr="00C66519" w:rsidRDefault="00BE3FB0" w:rsidP="00B77074">
      <w:pPr>
        <w:spacing w:after="0" w:line="240" w:lineRule="auto"/>
        <w:ind w:firstLine="369"/>
        <w:jc w:val="both"/>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rPr>
      </w:pPr>
    </w:p>
    <w:p w:rsidR="00BE3FB0" w:rsidRPr="00C66519" w:rsidRDefault="00BE3FB0" w:rsidP="00B77074">
      <w:pPr>
        <w:spacing w:after="0" w:line="240" w:lineRule="auto"/>
        <w:ind w:firstLine="369"/>
        <w:jc w:val="center"/>
        <w:rPr>
          <w:rFonts w:ascii="Times New Roman" w:hAnsi="Times New Roman" w:cs="Times New Roman"/>
          <w:i/>
          <w:iCs/>
        </w:rPr>
      </w:pPr>
      <w:r w:rsidRPr="00C66519">
        <w:rPr>
          <w:rFonts w:ascii="Times New Roman" w:hAnsi="Times New Roman" w:cs="Times New Roman"/>
          <w:i/>
          <w:iCs/>
        </w:rPr>
        <w:t>Додатак за приправност</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Запослени који у складу са законом, ван радног времена мора да буде доступан (у приправности) да се одазове да обавља послове ако се укаже таква потреба, при чему се запослени не налази на месту где се такви послови обављају, има право на додатак за приправност.</w:t>
      </w:r>
    </w:p>
    <w:p w:rsidR="00BE3FB0" w:rsidRPr="00C66519" w:rsidRDefault="00BE3FB0" w:rsidP="00B77074">
      <w:pPr>
        <w:spacing w:after="0" w:line="240" w:lineRule="auto"/>
        <w:ind w:firstLine="369"/>
        <w:jc w:val="both"/>
        <w:rPr>
          <w:rFonts w:ascii="Times New Roman" w:hAnsi="Times New Roman" w:cs="Times New Roman"/>
          <w:strike/>
        </w:rPr>
      </w:pPr>
      <w:r w:rsidRPr="00C66519">
        <w:rPr>
          <w:rFonts w:ascii="Times New Roman" w:hAnsi="Times New Roman" w:cs="Times New Roman"/>
        </w:rPr>
        <w:t>Додатак за сваки сат приправности износи 10% вредности радног сата основне плате запосленог.</w:t>
      </w: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 xml:space="preserve">План приправности доноси послодавац у складу са потребама организације рада. </w:t>
      </w:r>
    </w:p>
    <w:p w:rsidR="00BE3FB0" w:rsidRPr="00C66519" w:rsidRDefault="00BE3FB0" w:rsidP="00B77074">
      <w:pPr>
        <w:spacing w:after="0" w:line="240" w:lineRule="auto"/>
        <w:ind w:firstLine="369"/>
        <w:jc w:val="both"/>
        <w:rPr>
          <w:rFonts w:ascii="Times New Roman" w:hAnsi="Times New Roman" w:cs="Times New Roman"/>
          <w:color w:val="FF0000"/>
        </w:rPr>
      </w:pPr>
      <w:r w:rsidRPr="00C66519">
        <w:rPr>
          <w:rFonts w:ascii="Times New Roman" w:hAnsi="Times New Roman" w:cs="Times New Roman"/>
        </w:rPr>
        <w:t>Запосленом који је за време приправности позван да изврши посао, време ефективног рада по позиву рачуна се као прековремени рад.</w:t>
      </w:r>
    </w:p>
    <w:p w:rsidR="00BE3FB0" w:rsidRPr="00C66519" w:rsidRDefault="00BE3FB0" w:rsidP="00B77074">
      <w:pPr>
        <w:spacing w:after="0" w:line="240" w:lineRule="auto"/>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i/>
          <w:iCs/>
        </w:rPr>
      </w:pPr>
    </w:p>
    <w:p w:rsidR="00BE3FB0" w:rsidRPr="00C66519" w:rsidRDefault="00BE3FB0" w:rsidP="00B77074">
      <w:pPr>
        <w:spacing w:after="0" w:line="240" w:lineRule="auto"/>
        <w:rPr>
          <w:rFonts w:ascii="Times New Roman" w:hAnsi="Times New Roman" w:cs="Times New Roman"/>
        </w:rPr>
      </w:pPr>
      <w:r w:rsidRPr="00C66519">
        <w:rPr>
          <w:rFonts w:ascii="Times New Roman" w:hAnsi="Times New Roman" w:cs="Times New Roman"/>
        </w:rPr>
        <w:tab/>
      </w:r>
    </w:p>
    <w:p w:rsidR="00BE3FB0" w:rsidRPr="00C66519" w:rsidRDefault="00BE3FB0" w:rsidP="00B77074">
      <w:pPr>
        <w:spacing w:after="0" w:line="240" w:lineRule="auto"/>
        <w:jc w:val="center"/>
        <w:rPr>
          <w:rFonts w:ascii="Times New Roman" w:hAnsi="Times New Roman" w:cs="Times New Roman"/>
          <w:i/>
          <w:iCs/>
        </w:rPr>
      </w:pPr>
      <w:r w:rsidRPr="00C66519">
        <w:rPr>
          <w:rFonts w:ascii="Times New Roman" w:hAnsi="Times New Roman" w:cs="Times New Roman"/>
          <w:i/>
          <w:iCs/>
        </w:rPr>
        <w:t>Међусобни однос додатака</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44347A" w:rsidRDefault="00BE3FB0" w:rsidP="00FD5641">
      <w:pPr>
        <w:spacing w:after="0" w:line="240" w:lineRule="auto"/>
        <w:ind w:firstLine="369"/>
        <w:jc w:val="both"/>
        <w:rPr>
          <w:rFonts w:ascii="Times New Roman" w:hAnsi="Times New Roman" w:cs="Times New Roman"/>
          <w:lang w:val="sr-Cyrl-CS"/>
        </w:rPr>
      </w:pPr>
      <w:r w:rsidRPr="0044347A">
        <w:rPr>
          <w:rFonts w:ascii="Times New Roman" w:hAnsi="Times New Roman" w:cs="Times New Roman"/>
          <w:lang w:val="sr-Cyrl-CS"/>
        </w:rPr>
        <w:t>Ако су се истовремено стекли услови по више основа за додатак на основну плату, проценат додатка не може бити нижи од збира процената по сваком од основа за додатак.</w:t>
      </w: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 xml:space="preserve">Међусобни однос додатака из члана </w:t>
      </w:r>
      <w:r>
        <w:rPr>
          <w:rFonts w:ascii="Times New Roman" w:hAnsi="Times New Roman" w:cs="Times New Roman"/>
          <w:lang/>
        </w:rPr>
        <w:t>18</w:t>
      </w:r>
      <w:r w:rsidRPr="00C66519">
        <w:rPr>
          <w:rFonts w:ascii="Times New Roman" w:hAnsi="Times New Roman" w:cs="Times New Roman"/>
        </w:rPr>
        <w:t>. став 1. и ст. 2. и 3.  уређују се посебним законом.</w:t>
      </w:r>
    </w:p>
    <w:p w:rsidR="00BE3FB0" w:rsidRPr="00C66519" w:rsidRDefault="00BE3FB0" w:rsidP="00B77074">
      <w:pPr>
        <w:spacing w:after="0" w:line="240" w:lineRule="auto"/>
        <w:jc w:val="both"/>
        <w:rPr>
          <w:rFonts w:ascii="Times New Roman" w:hAnsi="Times New Roman" w:cs="Times New Roman"/>
          <w:b/>
          <w:color w:val="FF0000"/>
          <w:u w:val="single"/>
        </w:rPr>
      </w:pPr>
    </w:p>
    <w:p w:rsidR="00BE3FB0" w:rsidRPr="00C66519" w:rsidRDefault="00BE3FB0" w:rsidP="00B77074">
      <w:pPr>
        <w:shd w:val="clear" w:color="auto" w:fill="FFFFFF"/>
        <w:spacing w:after="0" w:line="240" w:lineRule="auto"/>
        <w:jc w:val="center"/>
        <w:rPr>
          <w:rFonts w:ascii="Times New Roman" w:hAnsi="Times New Roman" w:cs="Times New Roman"/>
          <w:i/>
          <w:iCs/>
        </w:rPr>
      </w:pPr>
    </w:p>
    <w:p w:rsidR="00BE3FB0" w:rsidRPr="00C66519" w:rsidRDefault="00BE3FB0" w:rsidP="00B77074">
      <w:pPr>
        <w:shd w:val="clear" w:color="auto" w:fill="FFFFFF"/>
        <w:spacing w:after="0" w:line="240" w:lineRule="auto"/>
        <w:jc w:val="center"/>
        <w:rPr>
          <w:rFonts w:ascii="Times New Roman" w:hAnsi="Times New Roman" w:cs="Times New Roman"/>
          <w:i/>
          <w:iCs/>
        </w:rPr>
      </w:pPr>
      <w:r w:rsidRPr="00C66519">
        <w:rPr>
          <w:rFonts w:ascii="Times New Roman" w:hAnsi="Times New Roman" w:cs="Times New Roman"/>
          <w:i/>
          <w:iCs/>
        </w:rPr>
        <w:t>Ограничење  права на додатак</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 xml:space="preserve">Запослени на </w:t>
      </w:r>
      <w:r>
        <w:rPr>
          <w:rFonts w:ascii="Times New Roman" w:hAnsi="Times New Roman" w:cs="Times New Roman"/>
          <w:lang/>
        </w:rPr>
        <w:t xml:space="preserve">руководећим </w:t>
      </w:r>
      <w:r w:rsidRPr="00C66519">
        <w:rPr>
          <w:rFonts w:ascii="Times New Roman" w:hAnsi="Times New Roman" w:cs="Times New Roman"/>
        </w:rPr>
        <w:t xml:space="preserve">радним местима </w:t>
      </w:r>
      <w:r>
        <w:rPr>
          <w:rFonts w:ascii="Times New Roman" w:hAnsi="Times New Roman" w:cs="Times New Roman"/>
          <w:lang/>
        </w:rPr>
        <w:t xml:space="preserve">и радним местима </w:t>
      </w:r>
      <w:r w:rsidRPr="00C66519">
        <w:rPr>
          <w:rFonts w:ascii="Times New Roman" w:hAnsi="Times New Roman" w:cs="Times New Roman"/>
        </w:rPr>
        <w:t>чији опис утврђен у Каталогу укључује одговорност везану за руковођење органом, организацијом или другим организационим обликом у јавном сектору</w:t>
      </w:r>
      <w:r>
        <w:rPr>
          <w:rFonts w:ascii="Times New Roman" w:hAnsi="Times New Roman" w:cs="Times New Roman"/>
          <w:lang/>
        </w:rPr>
        <w:t>, као и државни службеници, односно службеници на положају</w:t>
      </w:r>
      <w:r w:rsidRPr="00C66519">
        <w:rPr>
          <w:rFonts w:ascii="Times New Roman" w:hAnsi="Times New Roman" w:cs="Times New Roman"/>
        </w:rPr>
        <w:t xml:space="preserve"> немају право на додатак из чл. </w:t>
      </w:r>
      <w:r>
        <w:rPr>
          <w:rFonts w:ascii="Times New Roman" w:hAnsi="Times New Roman" w:cs="Times New Roman"/>
          <w:lang/>
        </w:rPr>
        <w:t>19</w:t>
      </w:r>
      <w:r w:rsidRPr="00C66519">
        <w:rPr>
          <w:rFonts w:ascii="Times New Roman" w:hAnsi="Times New Roman" w:cs="Times New Roman"/>
        </w:rPr>
        <w:t>-</w:t>
      </w:r>
      <w:r>
        <w:rPr>
          <w:rFonts w:ascii="Times New Roman" w:hAnsi="Times New Roman" w:cs="Times New Roman"/>
          <w:lang/>
        </w:rPr>
        <w:t>2</w:t>
      </w:r>
      <w:r w:rsidRPr="00C66519">
        <w:rPr>
          <w:rFonts w:ascii="Times New Roman" w:hAnsi="Times New Roman" w:cs="Times New Roman"/>
        </w:rPr>
        <w:t>3. овог закона.</w:t>
      </w:r>
    </w:p>
    <w:p w:rsidR="00BE3FB0" w:rsidRPr="00C66519" w:rsidRDefault="00BE3FB0" w:rsidP="00B77074">
      <w:pPr>
        <w:spacing w:after="0" w:line="240" w:lineRule="auto"/>
        <w:ind w:firstLine="708"/>
        <w:jc w:val="both"/>
        <w:rPr>
          <w:rFonts w:ascii="Times New Roman" w:hAnsi="Times New Roman" w:cs="Times New Roman"/>
        </w:rPr>
      </w:pPr>
    </w:p>
    <w:p w:rsidR="00BE3FB0" w:rsidRPr="00C66519" w:rsidRDefault="00BE3FB0" w:rsidP="00B77074">
      <w:pPr>
        <w:spacing w:after="0" w:line="240" w:lineRule="auto"/>
        <w:ind w:firstLine="708"/>
        <w:jc w:val="both"/>
        <w:rPr>
          <w:rFonts w:ascii="Times New Roman" w:hAnsi="Times New Roman" w:cs="Times New Roman"/>
          <w:b/>
        </w:rPr>
      </w:pPr>
    </w:p>
    <w:p w:rsidR="00BE3FB0" w:rsidRPr="00C66519" w:rsidRDefault="00BE3FB0" w:rsidP="00B77074">
      <w:pPr>
        <w:spacing w:after="0" w:line="240" w:lineRule="auto"/>
        <w:jc w:val="center"/>
        <w:rPr>
          <w:rFonts w:ascii="Times New Roman" w:hAnsi="Times New Roman" w:cs="Times New Roman"/>
          <w:i/>
          <w:iCs/>
        </w:rPr>
      </w:pPr>
      <w:r w:rsidRPr="00C66519">
        <w:rPr>
          <w:rFonts w:ascii="Times New Roman" w:hAnsi="Times New Roman" w:cs="Times New Roman"/>
          <w:i/>
          <w:iCs/>
        </w:rPr>
        <w:t>Накнада плате</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Запослени има право на накнаду плате у висини основне плате за време одсуствовања са рада на дан празника који је нарадан дан, годишњег одмора, плаћеног одсуства, војне вежбе и одазивања на позив државног органа, осим ако се одазива на позив државног органа у својству вештака или другог лица које учествује поступку за чије учешће у поступку прима накнаду по посебном пропису.</w:t>
      </w: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Послодавац има право на рефундирање исплаћене накнаде плате из става 1. овог члана у случају одсуствовања запосленог са рада због војне вежбе или одазивања на позив државног органа, од органа на чији се позив запослени одазвао, ако законом није друкчије одређено.</w:t>
      </w:r>
    </w:p>
    <w:p w:rsidR="00BE3FB0" w:rsidRPr="00C66519" w:rsidRDefault="00BE3FB0" w:rsidP="00B77074">
      <w:pPr>
        <w:spacing w:after="0" w:line="240" w:lineRule="auto"/>
        <w:jc w:val="both"/>
        <w:rPr>
          <w:rFonts w:ascii="Times New Roman" w:hAnsi="Times New Roman" w:cs="Times New Roman"/>
          <w:color w:val="FF0000"/>
        </w:rPr>
      </w:pPr>
    </w:p>
    <w:p w:rsidR="00BE3FB0" w:rsidRPr="00C66519" w:rsidRDefault="00BE3FB0" w:rsidP="00B77074">
      <w:pPr>
        <w:spacing w:after="0" w:line="240" w:lineRule="auto"/>
        <w:ind w:firstLine="369"/>
        <w:jc w:val="both"/>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i/>
          <w:iCs/>
        </w:rPr>
      </w:pPr>
      <w:r w:rsidRPr="00C66519">
        <w:rPr>
          <w:rFonts w:ascii="Times New Roman" w:hAnsi="Times New Roman" w:cs="Times New Roman"/>
          <w:i/>
          <w:iCs/>
        </w:rPr>
        <w:t>Накнада плате за време одсуствовања са рада због привремене спречености за рад</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360"/>
        <w:jc w:val="both"/>
        <w:rPr>
          <w:rFonts w:ascii="Times New Roman" w:hAnsi="Times New Roman" w:cs="Times New Roman"/>
        </w:rPr>
      </w:pPr>
      <w:r w:rsidRPr="00C66519">
        <w:rPr>
          <w:rFonts w:ascii="Times New Roman" w:hAnsi="Times New Roman" w:cs="Times New Roman"/>
        </w:rPr>
        <w:t>Запослени има право на накнаду плате за време одсуствовања са рада због привремене спречености за рад до 30 дана (привремена спреченост за рад), и то:</w:t>
      </w:r>
    </w:p>
    <w:p w:rsidR="00BE3FB0" w:rsidRPr="00C66519" w:rsidRDefault="00BE3FB0" w:rsidP="00B77074">
      <w:pPr>
        <w:pStyle w:val="ListParagraph"/>
        <w:numPr>
          <w:ilvl w:val="0"/>
          <w:numId w:val="2"/>
        </w:numPr>
        <w:spacing w:after="0" w:line="240" w:lineRule="auto"/>
        <w:jc w:val="both"/>
        <w:rPr>
          <w:rFonts w:ascii="Times New Roman" w:hAnsi="Times New Roman" w:cs="Times New Roman"/>
        </w:rPr>
      </w:pPr>
      <w:r w:rsidRPr="00C66519">
        <w:rPr>
          <w:rFonts w:ascii="Times New Roman" w:hAnsi="Times New Roman" w:cs="Times New Roman"/>
        </w:rPr>
        <w:t>у висни 65% основне плате, пре месеца у којем је наступила привремена спреченост за рад, с тим да не може бити мања од минималне зараде утврђене у складу са прописима о раду, ако је спреченост за рад проузрокована болешћу или повредом ван рада;</w:t>
      </w:r>
    </w:p>
    <w:p w:rsidR="00BE3FB0" w:rsidRPr="00C66519" w:rsidRDefault="00BE3FB0" w:rsidP="00B77074">
      <w:pPr>
        <w:pStyle w:val="ListParagraph"/>
        <w:numPr>
          <w:ilvl w:val="0"/>
          <w:numId w:val="2"/>
        </w:numPr>
        <w:spacing w:after="0" w:line="240" w:lineRule="auto"/>
        <w:jc w:val="both"/>
        <w:rPr>
          <w:rFonts w:ascii="Times New Roman" w:hAnsi="Times New Roman" w:cs="Times New Roman"/>
          <w:color w:val="FF0000"/>
        </w:rPr>
      </w:pPr>
      <w:r w:rsidRPr="00C66519">
        <w:rPr>
          <w:rFonts w:ascii="Times New Roman" w:hAnsi="Times New Roman" w:cs="Times New Roman"/>
        </w:rPr>
        <w:t xml:space="preserve">у висини  100% основне плате, пре месеца у којем је наступила привремена спреченост за рад, с тим да не може бити мања од минималне зараде утврђене у складу са прописима о раду, ако је спреченост за рад проузрокована повредом на раду или професионалном болешћу. </w:t>
      </w:r>
    </w:p>
    <w:p w:rsidR="00BE3FB0" w:rsidRPr="00C66519" w:rsidRDefault="00BE3FB0" w:rsidP="00B77074">
      <w:pPr>
        <w:pStyle w:val="ListParagraph"/>
        <w:spacing w:after="0" w:line="240" w:lineRule="auto"/>
        <w:jc w:val="both"/>
        <w:rPr>
          <w:rFonts w:ascii="Times New Roman" w:hAnsi="Times New Roman" w:cs="Times New Roman"/>
          <w:color w:val="FF0000"/>
        </w:rPr>
      </w:pPr>
    </w:p>
    <w:p w:rsidR="00BE3FB0" w:rsidRPr="00C66519" w:rsidRDefault="00BE3FB0" w:rsidP="00B77074">
      <w:pPr>
        <w:spacing w:after="0" w:line="240" w:lineRule="auto"/>
        <w:jc w:val="center"/>
        <w:rPr>
          <w:rFonts w:ascii="Times New Roman" w:hAnsi="Times New Roman" w:cs="Times New Roman"/>
          <w:i/>
          <w:iCs/>
        </w:rPr>
      </w:pPr>
      <w:r w:rsidRPr="00C66519">
        <w:rPr>
          <w:rFonts w:ascii="Times New Roman" w:hAnsi="Times New Roman" w:cs="Times New Roman"/>
          <w:i/>
          <w:iCs/>
        </w:rPr>
        <w:t>Накнада плате нераспоређеном запосленом</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 xml:space="preserve">Запослени који је нераспоређен у складу са законом, има право на накнаду плате која износи 65% основне плате за месец који претходи месецу у коме је остао нераспоређен. </w:t>
      </w:r>
    </w:p>
    <w:p w:rsidR="00BE3FB0" w:rsidRPr="00C66519" w:rsidRDefault="00BE3FB0" w:rsidP="00B77074">
      <w:pPr>
        <w:spacing w:after="0" w:line="240" w:lineRule="auto"/>
        <w:ind w:firstLine="369"/>
        <w:jc w:val="center"/>
        <w:rPr>
          <w:rFonts w:ascii="Times New Roman" w:hAnsi="Times New Roman" w:cs="Times New Roman"/>
        </w:rPr>
      </w:pPr>
    </w:p>
    <w:p w:rsidR="00BE3FB0" w:rsidRPr="00C66519" w:rsidRDefault="00BE3FB0" w:rsidP="00B77074">
      <w:pPr>
        <w:spacing w:after="0" w:line="240" w:lineRule="auto"/>
        <w:ind w:firstLine="369"/>
        <w:jc w:val="center"/>
        <w:rPr>
          <w:rFonts w:ascii="Times New Roman" w:hAnsi="Times New Roman" w:cs="Times New Roman"/>
          <w:i/>
          <w:iCs/>
        </w:rPr>
      </w:pPr>
      <w:r w:rsidRPr="00C66519">
        <w:rPr>
          <w:rFonts w:ascii="Times New Roman" w:hAnsi="Times New Roman" w:cs="Times New Roman"/>
          <w:i/>
          <w:iCs/>
        </w:rPr>
        <w:t>Накнада плате запосленом који је привремено удаљен са рада</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Запослени који је у складу са законом удаљен са рада има право на накнаду плате у складу са општим прописима о раду.</w:t>
      </w:r>
    </w:p>
    <w:p w:rsidR="00BE3FB0" w:rsidRPr="00C66519" w:rsidRDefault="00BE3FB0" w:rsidP="00B77074">
      <w:pPr>
        <w:spacing w:after="0" w:line="240" w:lineRule="auto"/>
        <w:ind w:firstLine="369"/>
        <w:jc w:val="both"/>
        <w:rPr>
          <w:rFonts w:ascii="Times New Roman" w:hAnsi="Times New Roman" w:cs="Times New Roman"/>
        </w:rPr>
      </w:pPr>
      <w:r w:rsidRPr="00C66519">
        <w:rPr>
          <w:rFonts w:ascii="Times New Roman" w:hAnsi="Times New Roman" w:cs="Times New Roman"/>
        </w:rPr>
        <w:tab/>
        <w:t> </w:t>
      </w:r>
    </w:p>
    <w:p w:rsidR="00BE3FB0" w:rsidRPr="00C66519" w:rsidRDefault="00BE3FB0" w:rsidP="00B77074">
      <w:pPr>
        <w:spacing w:after="0" w:line="240" w:lineRule="auto"/>
        <w:ind w:firstLine="369"/>
        <w:jc w:val="center"/>
        <w:rPr>
          <w:rFonts w:ascii="Times New Roman" w:hAnsi="Times New Roman" w:cs="Times New Roman"/>
          <w:i/>
          <w:iCs/>
        </w:rPr>
      </w:pPr>
      <w:r w:rsidRPr="00C66519">
        <w:rPr>
          <w:rFonts w:ascii="Times New Roman" w:hAnsi="Times New Roman" w:cs="Times New Roman"/>
          <w:i/>
          <w:iCs/>
        </w:rPr>
        <w:t>Накнада плате према посебним прописима</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369"/>
        <w:jc w:val="both"/>
        <w:rPr>
          <w:rFonts w:ascii="Times New Roman" w:hAnsi="Times New Roman" w:cs="Times New Roman"/>
          <w:color w:val="FF0000"/>
        </w:rPr>
      </w:pPr>
      <w:r w:rsidRPr="00C66519">
        <w:rPr>
          <w:rFonts w:ascii="Times New Roman" w:hAnsi="Times New Roman" w:cs="Times New Roman"/>
        </w:rPr>
        <w:t>Запослени има право на накнаду плате док је на породиљском одсуству, одсуству са рада ради неге детета или другог лица, као и одсуству са рада за време прекида рада до кога је дошло наредбом надлежног државног органа или надлежног органа послодавца због необезбеђивања безбедности и заштите на раду, односно прекида рада до кога је дошло без кривице запосленог, као и у другим случајевима утврђеним према посебним прописима.</w:t>
      </w:r>
      <w:r w:rsidRPr="00C66519">
        <w:rPr>
          <w:rFonts w:ascii="Times New Roman" w:hAnsi="Times New Roman" w:cs="Times New Roman"/>
          <w:color w:val="FF0000"/>
        </w:rPr>
        <w:t xml:space="preserve">       </w:t>
      </w:r>
    </w:p>
    <w:p w:rsidR="00BE3FB0" w:rsidRPr="00C66519" w:rsidRDefault="00BE3FB0" w:rsidP="00B77074">
      <w:pPr>
        <w:spacing w:after="0" w:line="240" w:lineRule="auto"/>
        <w:jc w:val="both"/>
        <w:rPr>
          <w:rFonts w:ascii="Times New Roman" w:hAnsi="Times New Roman" w:cs="Times New Roman"/>
        </w:rPr>
      </w:pPr>
    </w:p>
    <w:p w:rsidR="00BE3FB0" w:rsidRPr="00C66519" w:rsidRDefault="00BE3FB0" w:rsidP="00B77074">
      <w:pPr>
        <w:keepNext/>
        <w:spacing w:after="0" w:line="240" w:lineRule="auto"/>
        <w:ind w:right="57"/>
        <w:jc w:val="center"/>
        <w:rPr>
          <w:rFonts w:ascii="Times New Roman" w:hAnsi="Times New Roman" w:cs="Times New Roman"/>
          <w:i/>
          <w:iCs/>
        </w:rPr>
      </w:pPr>
      <w:r w:rsidRPr="00C66519">
        <w:rPr>
          <w:rFonts w:ascii="Times New Roman" w:hAnsi="Times New Roman" w:cs="Times New Roman"/>
          <w:i/>
          <w:iCs/>
        </w:rPr>
        <w:t xml:space="preserve">Право на накнаду трошкова </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i/>
          <w:iCs/>
        </w:rPr>
      </w:pPr>
    </w:p>
    <w:p w:rsidR="00BE3FB0" w:rsidRPr="00C66519" w:rsidRDefault="00BE3FB0" w:rsidP="00B77074">
      <w:pPr>
        <w:spacing w:after="0" w:line="240" w:lineRule="auto"/>
        <w:ind w:firstLine="709"/>
        <w:jc w:val="both"/>
        <w:rPr>
          <w:rFonts w:ascii="Times New Roman" w:hAnsi="Times New Roman" w:cs="Times New Roman"/>
        </w:rPr>
      </w:pPr>
      <w:r w:rsidRPr="00C66519">
        <w:rPr>
          <w:rFonts w:ascii="Times New Roman" w:hAnsi="Times New Roman" w:cs="Times New Roman"/>
        </w:rPr>
        <w:t>Запослени има право на накнаду трошкова за долазак и одлазак са рада (у даљем тексту: накнада за превоз), за време које је провео на службеном путу у земљи или иностранству, за смештај и исхрану док ради и борави на терену и на накнаду трошкова који су изазвани привременим или трајним премештајем у друго место рада.</w:t>
      </w:r>
    </w:p>
    <w:p w:rsidR="00BE3FB0" w:rsidRPr="00C66519" w:rsidRDefault="00BE3FB0" w:rsidP="00B77074">
      <w:pPr>
        <w:spacing w:after="0" w:line="240" w:lineRule="auto"/>
        <w:ind w:firstLine="709"/>
        <w:jc w:val="both"/>
        <w:rPr>
          <w:rFonts w:ascii="Times New Roman" w:hAnsi="Times New Roman" w:cs="Times New Roman"/>
        </w:rPr>
      </w:pPr>
      <w:r w:rsidRPr="00C66519">
        <w:rPr>
          <w:rFonts w:ascii="Times New Roman" w:hAnsi="Times New Roman" w:cs="Times New Roman"/>
        </w:rPr>
        <w:t xml:space="preserve">Промена места становања запосленог након заснивања радног односа, не може да утиче на увећање накнаде за превоз, осим ако промена места становања није последица настала премештајем, односно распоређивањем запосленог на захтев послодавца због потребе службе, односно организације рада. </w:t>
      </w:r>
    </w:p>
    <w:p w:rsidR="00BE3FB0" w:rsidRPr="00C66519" w:rsidRDefault="00BE3FB0" w:rsidP="00B77074">
      <w:pPr>
        <w:spacing w:after="0" w:line="240" w:lineRule="auto"/>
        <w:jc w:val="center"/>
        <w:rPr>
          <w:rFonts w:ascii="Times New Roman" w:hAnsi="Times New Roman" w:cs="Times New Roman"/>
          <w:i/>
          <w:iCs/>
        </w:rPr>
      </w:pPr>
    </w:p>
    <w:p w:rsidR="00BE3FB0" w:rsidRPr="00C66519" w:rsidRDefault="00BE3FB0" w:rsidP="00B77074">
      <w:pPr>
        <w:spacing w:after="0" w:line="240" w:lineRule="auto"/>
        <w:ind w:firstLine="708"/>
        <w:jc w:val="both"/>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i/>
          <w:iCs/>
        </w:rPr>
      </w:pPr>
      <w:r w:rsidRPr="00C66519">
        <w:rPr>
          <w:rFonts w:ascii="Times New Roman" w:hAnsi="Times New Roman" w:cs="Times New Roman"/>
          <w:i/>
          <w:iCs/>
        </w:rPr>
        <w:t>Отпремнина</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Запослени коме престане радни однос због тога што је утврђен за вишак запослених или због протека рока у којем је био нераспоређен у складу са законом, има право на отпремнину.</w:t>
      </w: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Запослени има право на отпремнину при одласку у пензију.</w:t>
      </w:r>
    </w:p>
    <w:p w:rsidR="00BE3FB0" w:rsidRPr="00C66519" w:rsidRDefault="00BE3FB0" w:rsidP="00B77074">
      <w:pPr>
        <w:spacing w:after="0" w:line="240" w:lineRule="auto"/>
        <w:ind w:firstLine="708"/>
        <w:jc w:val="both"/>
        <w:rPr>
          <w:rFonts w:ascii="Times New Roman" w:hAnsi="Times New Roman" w:cs="Times New Roman"/>
        </w:rPr>
      </w:pPr>
    </w:p>
    <w:p w:rsidR="00BE3FB0" w:rsidRPr="00C66519" w:rsidRDefault="00BE3FB0" w:rsidP="00B77074">
      <w:pPr>
        <w:spacing w:after="0" w:line="240" w:lineRule="auto"/>
        <w:ind w:firstLine="708"/>
        <w:jc w:val="both"/>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i/>
        </w:rPr>
      </w:pPr>
      <w:r w:rsidRPr="00C66519">
        <w:rPr>
          <w:rFonts w:ascii="Times New Roman" w:hAnsi="Times New Roman" w:cs="Times New Roman"/>
          <w:i/>
        </w:rPr>
        <w:t>Доношење прописа о накнади трошкова, отпремнини и другим примањима</w:t>
      </w:r>
    </w:p>
    <w:p w:rsidR="00BE3FB0" w:rsidRPr="00C66519" w:rsidRDefault="00BE3FB0" w:rsidP="00B77074">
      <w:pPr>
        <w:spacing w:after="0" w:line="240" w:lineRule="auto"/>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spacing w:after="0" w:line="240" w:lineRule="auto"/>
        <w:jc w:val="center"/>
        <w:rPr>
          <w:rFonts w:ascii="Times New Roman" w:hAnsi="Times New Roman" w:cs="Times New Roman"/>
        </w:rPr>
      </w:pPr>
    </w:p>
    <w:p w:rsidR="00BE3FB0" w:rsidRPr="00C66519" w:rsidRDefault="00BE3FB0" w:rsidP="00B77074">
      <w:pPr>
        <w:spacing w:after="0" w:line="240" w:lineRule="auto"/>
        <w:jc w:val="both"/>
        <w:rPr>
          <w:rFonts w:ascii="Times New Roman" w:hAnsi="Times New Roman" w:cs="Times New Roman"/>
          <w:color w:val="FF0000"/>
        </w:rPr>
      </w:pPr>
      <w:r w:rsidRPr="00C66519">
        <w:rPr>
          <w:rFonts w:ascii="Times New Roman" w:hAnsi="Times New Roman" w:cs="Times New Roman"/>
        </w:rPr>
        <w:tab/>
        <w:t xml:space="preserve">Услове за остваривање права из чл. </w:t>
      </w:r>
      <w:r>
        <w:rPr>
          <w:rFonts w:ascii="Times New Roman" w:hAnsi="Times New Roman" w:cs="Times New Roman"/>
          <w:lang/>
        </w:rPr>
        <w:t>31</w:t>
      </w:r>
      <w:r w:rsidRPr="00C66519">
        <w:rPr>
          <w:rFonts w:ascii="Times New Roman" w:hAnsi="Times New Roman" w:cs="Times New Roman"/>
        </w:rPr>
        <w:t xml:space="preserve">. и </w:t>
      </w:r>
      <w:r>
        <w:rPr>
          <w:rFonts w:ascii="Times New Roman" w:hAnsi="Times New Roman" w:cs="Times New Roman"/>
          <w:lang/>
        </w:rPr>
        <w:t>32</w:t>
      </w:r>
      <w:r w:rsidRPr="00C66519">
        <w:rPr>
          <w:rFonts w:ascii="Times New Roman" w:hAnsi="Times New Roman" w:cs="Times New Roman"/>
        </w:rPr>
        <w:t xml:space="preserve">.  овог закона, њихова висина и начин на који се остварују, као и право на друге накнаде трошкова који произилазе из специфичности радноправног положаја запосленог и друга примања у складу са општим прописима о раду, уређује се у складу са посебним законом. </w:t>
      </w:r>
    </w:p>
    <w:p w:rsidR="00BE3FB0" w:rsidRPr="00C66519" w:rsidRDefault="00BE3FB0" w:rsidP="00B77074">
      <w:pPr>
        <w:pStyle w:val="ListParagraph"/>
        <w:spacing w:after="0" w:line="240" w:lineRule="auto"/>
        <w:ind w:left="1065"/>
        <w:jc w:val="both"/>
        <w:rPr>
          <w:rFonts w:ascii="Times New Roman" w:hAnsi="Times New Roman" w:cs="Times New Roman"/>
          <w:color w:val="FF0000"/>
        </w:rPr>
      </w:pPr>
    </w:p>
    <w:p w:rsidR="00BE3FB0" w:rsidRPr="00C66519" w:rsidRDefault="00BE3FB0" w:rsidP="00B77074">
      <w:pPr>
        <w:pStyle w:val="ListParagraph"/>
        <w:spacing w:after="0" w:line="240" w:lineRule="auto"/>
        <w:ind w:left="1065"/>
        <w:jc w:val="both"/>
        <w:rPr>
          <w:rFonts w:ascii="Times New Roman" w:hAnsi="Times New Roman" w:cs="Times New Roman"/>
          <w:color w:val="FF0000"/>
        </w:rPr>
      </w:pPr>
    </w:p>
    <w:p w:rsidR="00BE3FB0" w:rsidRPr="00C66519" w:rsidRDefault="00BE3FB0" w:rsidP="00B77074">
      <w:pPr>
        <w:keepNext/>
        <w:spacing w:after="0" w:line="240" w:lineRule="auto"/>
        <w:ind w:right="57"/>
        <w:jc w:val="center"/>
        <w:rPr>
          <w:rFonts w:ascii="Times New Roman" w:hAnsi="Times New Roman" w:cs="Times New Roman"/>
          <w:i/>
          <w:iCs/>
        </w:rPr>
      </w:pPr>
      <w:r w:rsidRPr="00C66519">
        <w:rPr>
          <w:rFonts w:ascii="Times New Roman" w:hAnsi="Times New Roman" w:cs="Times New Roman"/>
          <w:i/>
          <w:iCs/>
        </w:rPr>
        <w:t>Право на плату и накнаду трошкова за време рада у иностранству</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ind w:firstLine="708"/>
        <w:jc w:val="both"/>
        <w:rPr>
          <w:rFonts w:ascii="Times New Roman" w:hAnsi="Times New Roman" w:cs="Times New Roman"/>
        </w:rPr>
      </w:pPr>
      <w:r w:rsidRPr="00C66519">
        <w:rPr>
          <w:rFonts w:ascii="Times New Roman" w:hAnsi="Times New Roman" w:cs="Times New Roman"/>
        </w:rPr>
        <w:t>Запослени има право на плату, накнаду плате, накнаду трошкова и друга примања за време рада у иностранству на који је упућен од стране послодавца, у складу са законом.</w:t>
      </w:r>
    </w:p>
    <w:p w:rsidR="00BE3FB0" w:rsidRPr="00C66519" w:rsidRDefault="00BE3FB0" w:rsidP="00B77074">
      <w:pPr>
        <w:spacing w:after="0" w:line="240" w:lineRule="auto"/>
        <w:ind w:firstLine="708"/>
        <w:jc w:val="both"/>
        <w:rPr>
          <w:rFonts w:ascii="Times New Roman" w:hAnsi="Times New Roman" w:cs="Times New Roman"/>
          <w:b/>
          <w:color w:val="FF0000"/>
          <w:u w:val="single"/>
        </w:rPr>
      </w:pPr>
    </w:p>
    <w:p w:rsidR="00BE3FB0" w:rsidRPr="00C66519" w:rsidRDefault="00BE3FB0" w:rsidP="00B77074">
      <w:pPr>
        <w:spacing w:after="0" w:line="240" w:lineRule="auto"/>
        <w:ind w:firstLine="708"/>
        <w:jc w:val="both"/>
        <w:rPr>
          <w:rFonts w:ascii="Times New Roman" w:hAnsi="Times New Roman" w:cs="Times New Roman"/>
          <w:color w:val="FF0000"/>
        </w:rPr>
      </w:pPr>
    </w:p>
    <w:p w:rsidR="00BE3FB0" w:rsidRPr="00C66519" w:rsidRDefault="00BE3FB0" w:rsidP="00B77074">
      <w:pPr>
        <w:keepNext/>
        <w:spacing w:after="0" w:line="240" w:lineRule="auto"/>
        <w:ind w:right="57"/>
        <w:jc w:val="center"/>
        <w:rPr>
          <w:rFonts w:ascii="Times New Roman" w:hAnsi="Times New Roman" w:cs="Times New Roman"/>
          <w:i/>
        </w:rPr>
      </w:pPr>
      <w:r w:rsidRPr="00C66519">
        <w:rPr>
          <w:rFonts w:ascii="Times New Roman" w:hAnsi="Times New Roman" w:cs="Times New Roman"/>
          <w:i/>
        </w:rPr>
        <w:t xml:space="preserve">Право на накнаду за рад у посебним телима </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jc w:val="both"/>
        <w:rPr>
          <w:rFonts w:ascii="Times New Roman" w:hAnsi="Times New Roman" w:cs="Times New Roman"/>
        </w:rPr>
      </w:pPr>
      <w:r w:rsidRPr="00C66519">
        <w:rPr>
          <w:rFonts w:ascii="Times New Roman" w:hAnsi="Times New Roman" w:cs="Times New Roman"/>
        </w:rPr>
        <w:tab/>
        <w:t>Запослени који поред послова свог радног места учествује у раду комисија, одбора, савета и других сталних и привремених радних тела у јавном сектору, може да оствари  накнаду за рад, у складу са посебним законом.</w:t>
      </w:r>
    </w:p>
    <w:p w:rsidR="00BE3FB0" w:rsidRPr="00C66519" w:rsidRDefault="00BE3FB0" w:rsidP="00B77074">
      <w:pPr>
        <w:spacing w:after="0" w:line="240" w:lineRule="auto"/>
        <w:jc w:val="center"/>
        <w:rPr>
          <w:rFonts w:ascii="Times New Roman" w:hAnsi="Times New Roman" w:cs="Times New Roman"/>
        </w:rPr>
      </w:pPr>
    </w:p>
    <w:p w:rsidR="00BE3FB0" w:rsidRPr="00C66519" w:rsidRDefault="00BE3FB0" w:rsidP="00B77074">
      <w:pPr>
        <w:spacing w:after="0" w:line="240" w:lineRule="auto"/>
        <w:jc w:val="center"/>
        <w:rPr>
          <w:rFonts w:ascii="Times New Roman" w:hAnsi="Times New Roman" w:cs="Times New Roman"/>
          <w:i/>
        </w:rPr>
      </w:pPr>
      <w:r w:rsidRPr="00C66519">
        <w:rPr>
          <w:rFonts w:ascii="Times New Roman" w:hAnsi="Times New Roman" w:cs="Times New Roman"/>
          <w:i/>
        </w:rPr>
        <w:t>Рок за доношење подзаконских аката</w:t>
      </w:r>
    </w:p>
    <w:p w:rsidR="00BE3FB0" w:rsidRPr="00C66519" w:rsidRDefault="00BE3FB0" w:rsidP="00B77074">
      <w:pPr>
        <w:spacing w:after="0" w:line="240" w:lineRule="auto"/>
        <w:jc w:val="center"/>
        <w:rPr>
          <w:rFonts w:ascii="Times New Roman" w:hAnsi="Times New Roman" w:cs="Times New Roman"/>
          <w:i/>
        </w:rPr>
      </w:pP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jc w:val="both"/>
        <w:rPr>
          <w:rFonts w:ascii="Times New Roman" w:hAnsi="Times New Roman" w:cs="Times New Roman"/>
        </w:rPr>
      </w:pPr>
      <w:r w:rsidRPr="00C66519">
        <w:rPr>
          <w:rFonts w:ascii="Times New Roman" w:hAnsi="Times New Roman" w:cs="Times New Roman"/>
        </w:rPr>
        <w:tab/>
        <w:t xml:space="preserve">Акти из чл. 10. и </w:t>
      </w:r>
      <w:r>
        <w:rPr>
          <w:rFonts w:ascii="Times New Roman" w:hAnsi="Times New Roman" w:cs="Times New Roman"/>
          <w:lang/>
        </w:rPr>
        <w:t>12</w:t>
      </w:r>
      <w:r w:rsidRPr="00C66519">
        <w:rPr>
          <w:rFonts w:ascii="Times New Roman" w:hAnsi="Times New Roman" w:cs="Times New Roman"/>
        </w:rPr>
        <w:t>. овог закона донеће се у року од 90 дана од дана почетка примене овог закона.</w:t>
      </w:r>
    </w:p>
    <w:p w:rsidR="00BE3FB0" w:rsidRPr="00C66519" w:rsidRDefault="00BE3FB0" w:rsidP="00E04C5B">
      <w:pPr>
        <w:spacing w:after="0" w:line="240" w:lineRule="auto"/>
        <w:ind w:firstLine="720"/>
        <w:jc w:val="both"/>
        <w:rPr>
          <w:rFonts w:ascii="Times New Roman" w:hAnsi="Times New Roman" w:cs="Times New Roman"/>
        </w:rPr>
      </w:pPr>
      <w:r w:rsidRPr="00C66519">
        <w:rPr>
          <w:rFonts w:ascii="Times New Roman" w:hAnsi="Times New Roman" w:cs="Times New Roman"/>
        </w:rPr>
        <w:t>Акт из члана 9. овог закона донеће се у року од 6 месеци од дана почетка примене овог закона.</w:t>
      </w:r>
    </w:p>
    <w:p w:rsidR="00BE3FB0" w:rsidRPr="00C66519" w:rsidRDefault="00BE3FB0" w:rsidP="00D86091">
      <w:pPr>
        <w:spacing w:after="0" w:line="240" w:lineRule="auto"/>
        <w:jc w:val="both"/>
        <w:rPr>
          <w:rFonts w:ascii="Times New Roman" w:hAnsi="Times New Roman" w:cs="Times New Roman"/>
          <w:color w:val="FF0000"/>
        </w:rPr>
      </w:pPr>
    </w:p>
    <w:p w:rsidR="00BE3FB0" w:rsidRPr="00C66519" w:rsidRDefault="00BE3FB0" w:rsidP="00B77074">
      <w:pPr>
        <w:spacing w:after="0" w:line="240" w:lineRule="auto"/>
        <w:jc w:val="both"/>
        <w:rPr>
          <w:rFonts w:ascii="Times New Roman" w:hAnsi="Times New Roman" w:cs="Times New Roman"/>
          <w:color w:val="FF0000"/>
        </w:rPr>
      </w:pPr>
      <w:r w:rsidRPr="00C66519">
        <w:rPr>
          <w:rFonts w:ascii="Times New Roman" w:hAnsi="Times New Roman" w:cs="Times New Roman"/>
          <w:color w:val="FF0000"/>
        </w:rPr>
        <w:tab/>
        <w:t xml:space="preserve"> </w:t>
      </w:r>
    </w:p>
    <w:p w:rsidR="00BE3FB0" w:rsidRPr="00C66519" w:rsidRDefault="00BE3FB0" w:rsidP="00B77074">
      <w:pPr>
        <w:spacing w:after="0" w:line="240" w:lineRule="auto"/>
        <w:jc w:val="center"/>
        <w:rPr>
          <w:rFonts w:ascii="Times New Roman" w:hAnsi="Times New Roman" w:cs="Times New Roman"/>
          <w:i/>
        </w:rPr>
      </w:pPr>
      <w:r w:rsidRPr="00C66519">
        <w:rPr>
          <w:rFonts w:ascii="Times New Roman" w:hAnsi="Times New Roman" w:cs="Times New Roman"/>
          <w:i/>
        </w:rPr>
        <w:t>Обавеза усклађивања коефицијената у прописима којима се уређује висина плате са овим законом</w:t>
      </w:r>
    </w:p>
    <w:p w:rsidR="00BE3FB0" w:rsidRPr="00C66519"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B77074">
      <w:pPr>
        <w:spacing w:after="0" w:line="240" w:lineRule="auto"/>
        <w:jc w:val="both"/>
        <w:rPr>
          <w:rFonts w:ascii="Times New Roman" w:hAnsi="Times New Roman" w:cs="Times New Roman"/>
        </w:rPr>
      </w:pPr>
    </w:p>
    <w:p w:rsidR="00BE3FB0" w:rsidRDefault="00BE3FB0" w:rsidP="000E0EED">
      <w:pPr>
        <w:spacing w:after="0" w:line="240" w:lineRule="auto"/>
        <w:ind w:firstLine="720"/>
        <w:jc w:val="both"/>
        <w:rPr>
          <w:rFonts w:ascii="Times New Roman" w:hAnsi="Times New Roman" w:cs="Times New Roman"/>
          <w:lang/>
        </w:rPr>
      </w:pPr>
      <w:r>
        <w:rPr>
          <w:rFonts w:ascii="Times New Roman" w:hAnsi="Times New Roman" w:cs="Times New Roman"/>
          <w:lang/>
        </w:rPr>
        <w:t>У циљу постизања упоредивости плата у јавном сектору, в</w:t>
      </w:r>
      <w:r w:rsidRPr="00C66519">
        <w:rPr>
          <w:rFonts w:ascii="Times New Roman" w:hAnsi="Times New Roman" w:cs="Times New Roman"/>
        </w:rPr>
        <w:t>исин</w:t>
      </w:r>
      <w:r>
        <w:rPr>
          <w:rFonts w:ascii="Times New Roman" w:hAnsi="Times New Roman" w:cs="Times New Roman"/>
          <w:lang/>
        </w:rPr>
        <w:t>а</w:t>
      </w:r>
      <w:r>
        <w:rPr>
          <w:rFonts w:ascii="Times New Roman" w:hAnsi="Times New Roman" w:cs="Times New Roman"/>
        </w:rPr>
        <w:t xml:space="preserve"> коефицијен</w:t>
      </w:r>
      <w:r>
        <w:rPr>
          <w:rFonts w:ascii="Times New Roman" w:hAnsi="Times New Roman" w:cs="Times New Roman"/>
          <w:lang/>
        </w:rPr>
        <w:t>а</w:t>
      </w:r>
      <w:r w:rsidRPr="00C66519">
        <w:rPr>
          <w:rFonts w:ascii="Times New Roman" w:hAnsi="Times New Roman" w:cs="Times New Roman"/>
        </w:rPr>
        <w:t>та за обрачун и исплату плата који су утврђени посебним прописима</w:t>
      </w:r>
      <w:r>
        <w:rPr>
          <w:rFonts w:ascii="Times New Roman" w:hAnsi="Times New Roman" w:cs="Times New Roman"/>
          <w:lang/>
        </w:rPr>
        <w:t>, измениће се у</w:t>
      </w:r>
      <w:r w:rsidRPr="00C66519">
        <w:rPr>
          <w:rFonts w:ascii="Times New Roman" w:hAnsi="Times New Roman" w:cs="Times New Roman"/>
        </w:rPr>
        <w:t xml:space="preserve"> року од 90 дана од почетка примене овог закона</w:t>
      </w:r>
      <w:r>
        <w:rPr>
          <w:rFonts w:ascii="Times New Roman" w:hAnsi="Times New Roman" w:cs="Times New Roman"/>
          <w:lang/>
        </w:rPr>
        <w:t xml:space="preserve"> применом јединствене основице за обрачун и исплату плате </w:t>
      </w:r>
      <w:r w:rsidRPr="00C66519">
        <w:rPr>
          <w:rFonts w:ascii="Times New Roman" w:hAnsi="Times New Roman" w:cs="Times New Roman"/>
        </w:rPr>
        <w:t>утврђен</w:t>
      </w:r>
      <w:r>
        <w:rPr>
          <w:rFonts w:ascii="Times New Roman" w:hAnsi="Times New Roman" w:cs="Times New Roman"/>
          <w:lang/>
        </w:rPr>
        <w:t>е</w:t>
      </w:r>
      <w:r w:rsidRPr="00C66519">
        <w:rPr>
          <w:rFonts w:ascii="Times New Roman" w:hAnsi="Times New Roman" w:cs="Times New Roman"/>
        </w:rPr>
        <w:t xml:space="preserve"> овим законом</w:t>
      </w:r>
      <w:r>
        <w:rPr>
          <w:rFonts w:ascii="Times New Roman" w:hAnsi="Times New Roman" w:cs="Times New Roman"/>
          <w:lang/>
        </w:rPr>
        <w:t>.</w:t>
      </w:r>
    </w:p>
    <w:p w:rsidR="00BE3FB0" w:rsidRPr="00F32ACB" w:rsidRDefault="00BE3FB0" w:rsidP="000E0EED">
      <w:pPr>
        <w:spacing w:after="0" w:line="240" w:lineRule="auto"/>
        <w:ind w:firstLine="720"/>
        <w:jc w:val="both"/>
        <w:rPr>
          <w:rFonts w:ascii="Times New Roman" w:hAnsi="Times New Roman" w:cs="Times New Roman"/>
          <w:lang/>
        </w:rPr>
      </w:pPr>
      <w:r>
        <w:rPr>
          <w:rFonts w:ascii="Times New Roman" w:hAnsi="Times New Roman" w:cs="Times New Roman"/>
          <w:lang/>
        </w:rPr>
        <w:t>Измена коефицијента из става 1. овог члана извршиће се тако да износ плате запосленог након измене висине коефицијента одговора износу плате на коју је запослени имао право до измене коефицијента.</w:t>
      </w:r>
    </w:p>
    <w:p w:rsidR="00BE3FB0" w:rsidRPr="00C66519" w:rsidRDefault="00BE3FB0" w:rsidP="005D7149">
      <w:pPr>
        <w:spacing w:after="0" w:line="240" w:lineRule="auto"/>
        <w:jc w:val="both"/>
        <w:rPr>
          <w:rFonts w:ascii="Times New Roman" w:hAnsi="Times New Roman" w:cs="Times New Roman"/>
        </w:rPr>
      </w:pPr>
      <w:r w:rsidRPr="00C66519">
        <w:rPr>
          <w:rFonts w:ascii="Times New Roman" w:hAnsi="Times New Roman" w:cs="Times New Roman"/>
        </w:rPr>
        <w:tab/>
        <w:t>Јединствена основица из става 1. овог члана, за запослене којима, у складу са  прописима који су важили на дан ступања на снагу овог закона основицу утврђује Влада, односно пропис о буџету, у 2016. години износи 17.101, 29 динара</w:t>
      </w:r>
      <w:r>
        <w:rPr>
          <w:rFonts w:ascii="Times New Roman" w:hAnsi="Times New Roman" w:cs="Times New Roman"/>
        </w:rPr>
        <w:t xml:space="preserve"> </w:t>
      </w:r>
      <w:bookmarkStart w:id="0" w:name="_GoBack"/>
      <w:bookmarkEnd w:id="0"/>
      <w:r w:rsidRPr="00C66519">
        <w:rPr>
          <w:rFonts w:ascii="Times New Roman" w:hAnsi="Times New Roman" w:cs="Times New Roman"/>
        </w:rPr>
        <w:t>и примењује се почев од ступања на снагу прописа којима је утврђена висина коефицијената из става 1. овог члана.</w:t>
      </w:r>
    </w:p>
    <w:p w:rsidR="00BE3FB0" w:rsidRPr="00C66519" w:rsidRDefault="00BE3FB0" w:rsidP="00B77074">
      <w:pPr>
        <w:spacing w:after="0" w:line="240" w:lineRule="auto"/>
        <w:jc w:val="both"/>
        <w:rPr>
          <w:rFonts w:ascii="Times New Roman" w:hAnsi="Times New Roman" w:cs="Times New Roman"/>
        </w:rPr>
      </w:pPr>
      <w:r w:rsidRPr="00C66519">
        <w:rPr>
          <w:rFonts w:ascii="Times New Roman" w:hAnsi="Times New Roman" w:cs="Times New Roman"/>
        </w:rPr>
        <w:tab/>
        <w:t>До доношења прописа из става 1. овог члана на обрачун и исплату плата запослених примењују се прописи који су важили до дана ступања на снагу овог закона.</w:t>
      </w:r>
    </w:p>
    <w:p w:rsidR="00BE3FB0" w:rsidRPr="00C66519" w:rsidRDefault="00BE3FB0" w:rsidP="00B77074">
      <w:pPr>
        <w:spacing w:after="0" w:line="240" w:lineRule="auto"/>
        <w:ind w:firstLine="720"/>
        <w:jc w:val="both"/>
        <w:rPr>
          <w:rFonts w:ascii="Times New Roman" w:hAnsi="Times New Roman" w:cs="Times New Roman"/>
        </w:rPr>
      </w:pPr>
      <w:r w:rsidRPr="00C66519">
        <w:rPr>
          <w:rFonts w:ascii="Times New Roman" w:hAnsi="Times New Roman" w:cs="Times New Roman"/>
        </w:rPr>
        <w:t>Даном ступања на снагу прописа из става 1. овог члана престаје да се примењује основица за обрачун и исплату плате која је утврђена актом Владе, односно прописом о буџету за 2016. годину.</w:t>
      </w:r>
    </w:p>
    <w:p w:rsidR="00BE3FB0" w:rsidRPr="00C66519" w:rsidRDefault="00BE3FB0" w:rsidP="00AE78DA">
      <w:pPr>
        <w:spacing w:after="0" w:line="240" w:lineRule="auto"/>
        <w:ind w:firstLine="720"/>
        <w:jc w:val="both"/>
        <w:rPr>
          <w:rFonts w:ascii="Times New Roman" w:hAnsi="Times New Roman" w:cs="Times New Roman"/>
        </w:rPr>
      </w:pPr>
      <w:r>
        <w:rPr>
          <w:rFonts w:ascii="Times New Roman" w:hAnsi="Times New Roman" w:cs="Times New Roman"/>
          <w:lang/>
        </w:rPr>
        <w:t>Изузетно од става 1. овог члана, з</w:t>
      </w:r>
      <w:r w:rsidRPr="00C66519">
        <w:rPr>
          <w:rFonts w:ascii="Times New Roman" w:hAnsi="Times New Roman" w:cs="Times New Roman"/>
        </w:rPr>
        <w:t>апослени који на дан ступања на снагу овог закона остварују право на плату, односно зараду у складу са актима донетим на основу општих прописа о раду, настављају да примењују наведене акте до доношења закона којима се уређује висина њихове плате у складу са одредбама овог закона.</w:t>
      </w:r>
    </w:p>
    <w:p w:rsidR="00BE3FB0" w:rsidRPr="00C66519" w:rsidRDefault="00BE3FB0" w:rsidP="00B77074">
      <w:pPr>
        <w:pStyle w:val="auto-style2"/>
        <w:spacing w:before="0" w:beforeAutospacing="0" w:after="0" w:afterAutospacing="0"/>
        <w:jc w:val="center"/>
        <w:rPr>
          <w:rFonts w:ascii="Times New Roman" w:hAnsi="Times New Roman" w:cs="Times New Roman"/>
          <w:color w:val="000000"/>
          <w:sz w:val="22"/>
          <w:szCs w:val="22"/>
        </w:rPr>
      </w:pPr>
    </w:p>
    <w:p w:rsidR="00BE3FB0" w:rsidRPr="003A5C3E" w:rsidRDefault="00BE3FB0" w:rsidP="00B77074">
      <w:pPr>
        <w:pStyle w:val="auto-style2"/>
        <w:spacing w:before="0" w:beforeAutospacing="0" w:after="0" w:afterAutospacing="0"/>
        <w:jc w:val="center"/>
        <w:rPr>
          <w:rFonts w:ascii="Times New Roman" w:hAnsi="Times New Roman" w:cs="Times New Roman"/>
          <w:i/>
          <w:color w:val="000000"/>
          <w:sz w:val="22"/>
          <w:szCs w:val="22"/>
          <w:lang/>
        </w:rPr>
      </w:pPr>
      <w:r w:rsidRPr="00C66519">
        <w:rPr>
          <w:rFonts w:ascii="Times New Roman" w:hAnsi="Times New Roman" w:cs="Times New Roman"/>
          <w:i/>
          <w:color w:val="000000"/>
          <w:sz w:val="22"/>
          <w:szCs w:val="22"/>
        </w:rPr>
        <w:t>Усаглашавање посебних закона</w:t>
      </w:r>
      <w:r>
        <w:rPr>
          <w:rFonts w:ascii="Times New Roman" w:hAnsi="Times New Roman" w:cs="Times New Roman"/>
          <w:i/>
          <w:color w:val="000000"/>
          <w:sz w:val="22"/>
          <w:szCs w:val="22"/>
          <w:lang/>
        </w:rPr>
        <w:t xml:space="preserve"> </w:t>
      </w:r>
    </w:p>
    <w:p w:rsidR="00BE3FB0" w:rsidRPr="00C66519" w:rsidRDefault="00BE3FB0" w:rsidP="00B77074">
      <w:pPr>
        <w:pStyle w:val="auto-style2"/>
        <w:spacing w:before="0" w:beforeAutospacing="0" w:after="0" w:afterAutospacing="0"/>
        <w:jc w:val="center"/>
        <w:rPr>
          <w:rFonts w:ascii="Times New Roman" w:hAnsi="Times New Roman" w:cs="Times New Roman"/>
          <w:sz w:val="22"/>
          <w:szCs w:val="22"/>
        </w:rPr>
      </w:pPr>
      <w:r w:rsidRPr="00C66519">
        <w:rPr>
          <w:rFonts w:ascii="Times New Roman" w:hAnsi="Times New Roman" w:cs="Times New Roman"/>
          <w:color w:val="000000"/>
          <w:sz w:val="22"/>
          <w:szCs w:val="22"/>
        </w:rPr>
        <w:t>Ч</w:t>
      </w:r>
      <w:r w:rsidRPr="00C66519">
        <w:rPr>
          <w:rFonts w:ascii="Times New Roman" w:hAnsi="Times New Roman" w:cs="Times New Roman"/>
          <w:sz w:val="22"/>
          <w:szCs w:val="22"/>
        </w:rPr>
        <w:t xml:space="preserve">лан </w:t>
      </w:r>
      <w:r w:rsidRPr="00C66519">
        <w:rPr>
          <w:rFonts w:ascii="Times New Roman" w:hAnsi="Times New Roman" w:cs="Times New Roman"/>
          <w:sz w:val="22"/>
          <w:szCs w:val="22"/>
        </w:rPr>
        <w:fldChar w:fldCharType="begin"/>
      </w:r>
      <w:r w:rsidRPr="00C66519">
        <w:rPr>
          <w:rFonts w:ascii="Times New Roman" w:hAnsi="Times New Roman" w:cs="Times New Roman"/>
          <w:sz w:val="22"/>
          <w:szCs w:val="22"/>
        </w:rPr>
        <w:instrText xml:space="preserve"> AUTONUM </w:instrText>
      </w:r>
      <w:r w:rsidRPr="00C66519">
        <w:rPr>
          <w:rFonts w:ascii="Times New Roman" w:hAnsi="Times New Roman" w:cs="Times New Roman"/>
          <w:sz w:val="22"/>
          <w:szCs w:val="22"/>
        </w:rPr>
        <w:fldChar w:fldCharType="end"/>
      </w:r>
    </w:p>
    <w:p w:rsidR="00BE3FB0" w:rsidRPr="00C66519" w:rsidRDefault="00BE3FB0" w:rsidP="00B77074">
      <w:pPr>
        <w:pStyle w:val="auto-style2"/>
        <w:spacing w:before="0" w:beforeAutospacing="0" w:after="0" w:afterAutospacing="0"/>
        <w:jc w:val="center"/>
        <w:rPr>
          <w:rFonts w:ascii="Times New Roman" w:hAnsi="Times New Roman" w:cs="Times New Roman"/>
          <w:sz w:val="22"/>
          <w:szCs w:val="22"/>
        </w:rPr>
      </w:pPr>
    </w:p>
    <w:p w:rsidR="00BE3FB0" w:rsidRDefault="00BE3FB0" w:rsidP="00B77074">
      <w:pPr>
        <w:spacing w:after="0" w:line="240" w:lineRule="auto"/>
        <w:ind w:firstLine="720"/>
        <w:jc w:val="both"/>
        <w:rPr>
          <w:rFonts w:ascii="Times New Roman" w:hAnsi="Times New Roman" w:cs="Times New Roman"/>
          <w:lang/>
        </w:rPr>
      </w:pPr>
      <w:r w:rsidRPr="00C66519">
        <w:rPr>
          <w:rFonts w:ascii="Times New Roman" w:hAnsi="Times New Roman" w:cs="Times New Roman"/>
        </w:rPr>
        <w:t>У року од једне године од дана почетка прим</w:t>
      </w:r>
      <w:r>
        <w:rPr>
          <w:rFonts w:ascii="Times New Roman" w:hAnsi="Times New Roman" w:cs="Times New Roman"/>
        </w:rPr>
        <w:t>ене овог закона донеће се закон</w:t>
      </w:r>
      <w:r w:rsidRPr="00C66519">
        <w:rPr>
          <w:rFonts w:ascii="Times New Roman" w:hAnsi="Times New Roman" w:cs="Times New Roman"/>
        </w:rPr>
        <w:t xml:space="preserve"> којим се уређују плате и друга примања запослених</w:t>
      </w:r>
      <w:r>
        <w:rPr>
          <w:rFonts w:ascii="Times New Roman" w:hAnsi="Times New Roman" w:cs="Times New Roman"/>
          <w:lang/>
        </w:rPr>
        <w:t xml:space="preserve"> у јавним службама и закон којим се уређују</w:t>
      </w:r>
      <w:r w:rsidRPr="00521C2E">
        <w:rPr>
          <w:rFonts w:ascii="Times New Roman" w:hAnsi="Times New Roman" w:cs="Times New Roman"/>
        </w:rPr>
        <w:t xml:space="preserve"> </w:t>
      </w:r>
      <w:r w:rsidRPr="00C66519">
        <w:rPr>
          <w:rFonts w:ascii="Times New Roman" w:hAnsi="Times New Roman" w:cs="Times New Roman"/>
        </w:rPr>
        <w:t>плате и друга примања</w:t>
      </w:r>
      <w:r>
        <w:rPr>
          <w:rFonts w:ascii="Times New Roman" w:hAnsi="Times New Roman" w:cs="Times New Roman"/>
          <w:lang/>
        </w:rPr>
        <w:t xml:space="preserve"> запослених у државним органима и органима аутономне покрајине и јединице локалне самоуправе, у складу са одредбама овог закона.</w:t>
      </w:r>
    </w:p>
    <w:p w:rsidR="00BE3FB0" w:rsidRPr="00521C2E" w:rsidRDefault="00BE3FB0" w:rsidP="00B77074">
      <w:pPr>
        <w:spacing w:after="0" w:line="240" w:lineRule="auto"/>
        <w:ind w:firstLine="720"/>
        <w:jc w:val="both"/>
        <w:rPr>
          <w:rFonts w:ascii="Times New Roman" w:hAnsi="Times New Roman" w:cs="Times New Roman"/>
          <w:lang/>
        </w:rPr>
      </w:pPr>
      <w:r w:rsidRPr="00C66519">
        <w:rPr>
          <w:rFonts w:ascii="Times New Roman" w:hAnsi="Times New Roman" w:cs="Times New Roman"/>
        </w:rPr>
        <w:t>У року</w:t>
      </w:r>
      <w:r>
        <w:rPr>
          <w:rFonts w:ascii="Times New Roman" w:hAnsi="Times New Roman" w:cs="Times New Roman"/>
          <w:lang/>
        </w:rPr>
        <w:t xml:space="preserve"> из става 1. овог члана ускладиће се са </w:t>
      </w:r>
      <w:r w:rsidRPr="00C66519">
        <w:rPr>
          <w:rFonts w:ascii="Times New Roman" w:hAnsi="Times New Roman" w:cs="Times New Roman"/>
        </w:rPr>
        <w:t>одредбама овог закона</w:t>
      </w:r>
      <w:r>
        <w:rPr>
          <w:rFonts w:ascii="Times New Roman" w:hAnsi="Times New Roman" w:cs="Times New Roman"/>
        </w:rPr>
        <w:t>,</w:t>
      </w:r>
      <w:r>
        <w:rPr>
          <w:rFonts w:ascii="Times New Roman" w:hAnsi="Times New Roman" w:cs="Times New Roman"/>
          <w:lang/>
        </w:rPr>
        <w:t xml:space="preserve"> закони којима се уређују плате и друга примања полицијских службеника, запослених у органима у чијем су делокругу безбедносни и обавештајни послови, запослених у јавним агенцијама и другим органима и организацијама које је основала </w:t>
      </w:r>
      <w:r w:rsidRPr="00C66519">
        <w:rPr>
          <w:rFonts w:ascii="Times New Roman" w:hAnsi="Times New Roman" w:cs="Times New Roman"/>
        </w:rPr>
        <w:t>Република Србија, аутономна покрајина или јединица локалне самоуправе</w:t>
      </w:r>
      <w:r>
        <w:rPr>
          <w:rFonts w:ascii="Times New Roman" w:hAnsi="Times New Roman" w:cs="Times New Roman"/>
        </w:rPr>
        <w:t>.</w:t>
      </w:r>
    </w:p>
    <w:p w:rsidR="00BE3FB0" w:rsidRPr="00C66519" w:rsidRDefault="00BE3FB0" w:rsidP="000E0EED">
      <w:pPr>
        <w:spacing w:after="0" w:line="240" w:lineRule="auto"/>
        <w:ind w:firstLine="720"/>
        <w:jc w:val="both"/>
        <w:rPr>
          <w:rFonts w:ascii="Times New Roman" w:hAnsi="Times New Roman" w:cs="Times New Roman"/>
        </w:rPr>
      </w:pPr>
      <w:r w:rsidRPr="00C66519">
        <w:rPr>
          <w:rFonts w:ascii="Times New Roman" w:hAnsi="Times New Roman" w:cs="Times New Roman"/>
        </w:rPr>
        <w:t>До доношења закона из ст</w:t>
      </w:r>
      <w:r>
        <w:rPr>
          <w:rFonts w:ascii="Times New Roman" w:hAnsi="Times New Roman" w:cs="Times New Roman"/>
          <w:lang/>
        </w:rPr>
        <w:t>.</w:t>
      </w:r>
      <w:r w:rsidRPr="00C66519">
        <w:rPr>
          <w:rFonts w:ascii="Times New Roman" w:hAnsi="Times New Roman" w:cs="Times New Roman"/>
        </w:rPr>
        <w:t xml:space="preserve"> 1.</w:t>
      </w:r>
      <w:r>
        <w:rPr>
          <w:rFonts w:ascii="Times New Roman" w:hAnsi="Times New Roman" w:cs="Times New Roman"/>
          <w:lang/>
        </w:rPr>
        <w:t xml:space="preserve"> и 2. </w:t>
      </w:r>
      <w:r w:rsidRPr="00C66519">
        <w:rPr>
          <w:rFonts w:ascii="Times New Roman" w:hAnsi="Times New Roman" w:cs="Times New Roman"/>
        </w:rPr>
        <w:t>овог члана, на обрачун и исплату плата запослених</w:t>
      </w:r>
      <w:r>
        <w:rPr>
          <w:rFonts w:ascii="Times New Roman" w:hAnsi="Times New Roman" w:cs="Times New Roman"/>
          <w:lang/>
        </w:rPr>
        <w:t xml:space="preserve"> из члана 1. овог закона,</w:t>
      </w:r>
      <w:r w:rsidRPr="00C66519">
        <w:rPr>
          <w:rFonts w:ascii="Times New Roman" w:hAnsi="Times New Roman" w:cs="Times New Roman"/>
        </w:rPr>
        <w:t xml:space="preserve"> примењују се</w:t>
      </w:r>
      <w:r>
        <w:rPr>
          <w:rFonts w:ascii="Times New Roman" w:hAnsi="Times New Roman" w:cs="Times New Roman"/>
          <w:lang/>
        </w:rPr>
        <w:t xml:space="preserve"> посебни </w:t>
      </w:r>
      <w:r w:rsidRPr="00C66519">
        <w:rPr>
          <w:rFonts w:ascii="Times New Roman" w:hAnsi="Times New Roman" w:cs="Times New Roman"/>
        </w:rPr>
        <w:t>прописи који</w:t>
      </w:r>
      <w:r>
        <w:rPr>
          <w:rFonts w:ascii="Times New Roman" w:hAnsi="Times New Roman" w:cs="Times New Roman"/>
          <w:lang/>
        </w:rPr>
        <w:t>ма се уређују њихове плате и друга примања</w:t>
      </w:r>
      <w:r w:rsidRPr="00C66519">
        <w:rPr>
          <w:rFonts w:ascii="Times New Roman" w:hAnsi="Times New Roman" w:cs="Times New Roman"/>
        </w:rPr>
        <w:t>.</w:t>
      </w:r>
    </w:p>
    <w:p w:rsidR="00BE3FB0" w:rsidRPr="00C66519" w:rsidRDefault="00BE3FB0" w:rsidP="00B77074">
      <w:pPr>
        <w:spacing w:after="0" w:line="240" w:lineRule="auto"/>
        <w:ind w:firstLine="720"/>
        <w:jc w:val="both"/>
        <w:rPr>
          <w:rFonts w:ascii="Times New Roman" w:hAnsi="Times New Roman" w:cs="Times New Roman"/>
        </w:rPr>
      </w:pPr>
    </w:p>
    <w:p w:rsidR="00BE3FB0" w:rsidRPr="00C66519" w:rsidRDefault="00BE3FB0" w:rsidP="00B77074">
      <w:pPr>
        <w:spacing w:after="0" w:line="240" w:lineRule="auto"/>
        <w:ind w:firstLine="720"/>
        <w:jc w:val="both"/>
        <w:rPr>
          <w:rFonts w:ascii="Times New Roman" w:hAnsi="Times New Roman" w:cs="Times New Roman"/>
          <w:color w:val="FF0000"/>
        </w:rPr>
      </w:pPr>
    </w:p>
    <w:p w:rsidR="00BE3FB0" w:rsidRPr="00C66519" w:rsidRDefault="00BE3FB0" w:rsidP="006020A2">
      <w:pPr>
        <w:spacing w:after="0" w:line="240" w:lineRule="auto"/>
        <w:jc w:val="center"/>
        <w:rPr>
          <w:rFonts w:ascii="Times New Roman" w:hAnsi="Times New Roman" w:cs="Times New Roman"/>
          <w:i/>
        </w:rPr>
      </w:pPr>
      <w:r w:rsidRPr="00C66519">
        <w:rPr>
          <w:rFonts w:ascii="Times New Roman" w:hAnsi="Times New Roman" w:cs="Times New Roman"/>
          <w:i/>
        </w:rPr>
        <w:t>Ступање на снагу закона</w:t>
      </w:r>
    </w:p>
    <w:p w:rsidR="00BE3FB0" w:rsidRDefault="00BE3FB0" w:rsidP="00B77074">
      <w:pPr>
        <w:keepNext/>
        <w:spacing w:after="0" w:line="240" w:lineRule="auto"/>
        <w:ind w:right="57"/>
        <w:jc w:val="center"/>
        <w:rPr>
          <w:rFonts w:ascii="Times New Roman" w:hAnsi="Times New Roman" w:cs="Times New Roman"/>
        </w:rPr>
      </w:pPr>
      <w:r w:rsidRPr="00C66519">
        <w:rPr>
          <w:rFonts w:ascii="Times New Roman" w:hAnsi="Times New Roman" w:cs="Times New Roman"/>
        </w:rPr>
        <w:t xml:space="preserve">Члан </w:t>
      </w:r>
      <w:r w:rsidRPr="00C66519">
        <w:rPr>
          <w:rFonts w:ascii="Times New Roman" w:hAnsi="Times New Roman" w:cs="Times New Roman"/>
        </w:rPr>
        <w:fldChar w:fldCharType="begin"/>
      </w:r>
      <w:r w:rsidRPr="00C66519">
        <w:rPr>
          <w:rFonts w:ascii="Times New Roman" w:hAnsi="Times New Roman" w:cs="Times New Roman"/>
        </w:rPr>
        <w:instrText xml:space="preserve"> AUTONUM </w:instrText>
      </w:r>
      <w:r w:rsidRPr="00C66519">
        <w:rPr>
          <w:rFonts w:ascii="Times New Roman" w:hAnsi="Times New Roman" w:cs="Times New Roman"/>
        </w:rPr>
        <w:fldChar w:fldCharType="end"/>
      </w:r>
    </w:p>
    <w:p w:rsidR="00BE3FB0" w:rsidRPr="00C66519" w:rsidRDefault="00BE3FB0" w:rsidP="00B77074">
      <w:pPr>
        <w:keepNext/>
        <w:spacing w:after="0" w:line="240" w:lineRule="auto"/>
        <w:ind w:right="57"/>
        <w:jc w:val="center"/>
        <w:rPr>
          <w:rFonts w:ascii="Times New Roman" w:hAnsi="Times New Roman" w:cs="Times New Roman"/>
        </w:rPr>
      </w:pPr>
    </w:p>
    <w:p w:rsidR="00BE3FB0" w:rsidRPr="00C66519" w:rsidRDefault="00BE3FB0" w:rsidP="00AE78DA">
      <w:pPr>
        <w:spacing w:after="0" w:line="240" w:lineRule="auto"/>
        <w:ind w:firstLine="720"/>
        <w:jc w:val="both"/>
        <w:rPr>
          <w:rFonts w:ascii="Times New Roman" w:hAnsi="Times New Roman" w:cs="Times New Roman"/>
        </w:rPr>
      </w:pPr>
      <w:r w:rsidRPr="00C66519">
        <w:rPr>
          <w:rFonts w:ascii="Times New Roman" w:hAnsi="Times New Roman" w:cs="Times New Roman"/>
        </w:rPr>
        <w:t xml:space="preserve">Овај закон ступа на снагу осмог дана од дана објављивања у „Службеном гласнику Републике Србије”, </w:t>
      </w:r>
      <w:r w:rsidRPr="00C66519">
        <w:rPr>
          <w:rFonts w:ascii="Times New Roman" w:hAnsi="Times New Roman" w:cs="Times New Roman"/>
          <w:bCs/>
        </w:rPr>
        <w:t>а примењује се почев од 1. јануара 2016. године.</w:t>
      </w:r>
      <w:r w:rsidRPr="00C66519">
        <w:rPr>
          <w:rFonts w:ascii="Times New Roman" w:hAnsi="Times New Roman" w:cs="Times New Roman"/>
        </w:rPr>
        <w:t xml:space="preserve"> </w:t>
      </w:r>
    </w:p>
    <w:p w:rsidR="00BE3FB0" w:rsidRPr="00C66519" w:rsidRDefault="00BE3FB0" w:rsidP="00AE78DA">
      <w:pPr>
        <w:spacing w:after="0" w:line="240" w:lineRule="auto"/>
        <w:ind w:firstLine="720"/>
        <w:jc w:val="both"/>
        <w:rPr>
          <w:rFonts w:ascii="Times New Roman" w:hAnsi="Times New Roman" w:cs="Times New Roman"/>
        </w:rPr>
      </w:pPr>
      <w:r w:rsidRPr="00C66519">
        <w:rPr>
          <w:rFonts w:ascii="Times New Roman" w:hAnsi="Times New Roman" w:cs="Times New Roman"/>
        </w:rPr>
        <w:t xml:space="preserve">Одредбе члана 8. овог закона примењиваће се почев од доношења Закона о буџету за 2017. годину. </w:t>
      </w:r>
      <w:r w:rsidRPr="00C66519">
        <w:rPr>
          <w:rFonts w:ascii="Times New Roman" w:hAnsi="Times New Roman" w:cs="Times New Roman"/>
        </w:rPr>
        <w:tab/>
      </w:r>
    </w:p>
    <w:p w:rsidR="00BE3FB0" w:rsidRPr="00C66519" w:rsidRDefault="00BE3FB0">
      <w:pPr>
        <w:rPr>
          <w:rFonts w:ascii="Times New Roman" w:hAnsi="Times New Roman" w:cs="Times New Roman"/>
        </w:rPr>
      </w:pPr>
      <w:r w:rsidRPr="00C66519">
        <w:rPr>
          <w:rFonts w:ascii="Times New Roman" w:hAnsi="Times New Roman" w:cs="Times New Roman"/>
        </w:rPr>
        <w:br w:type="page"/>
      </w:r>
    </w:p>
    <w:p w:rsidR="00BE3FB0" w:rsidRPr="00C66519" w:rsidRDefault="00BE3FB0" w:rsidP="00C66519">
      <w:pPr>
        <w:pStyle w:val="Naslov"/>
        <w:rPr>
          <w:rFonts w:ascii="Times New Roman" w:hAnsi="Times New Roman"/>
          <w:sz w:val="22"/>
          <w:szCs w:val="22"/>
        </w:rPr>
      </w:pPr>
      <w:r w:rsidRPr="00C66519">
        <w:rPr>
          <w:rFonts w:ascii="Times New Roman" w:hAnsi="Times New Roman"/>
          <w:sz w:val="22"/>
          <w:szCs w:val="22"/>
        </w:rPr>
        <w:t>О Б Р А З Л О Ж Е Њ Е</w:t>
      </w:r>
    </w:p>
    <w:p w:rsidR="00BE3FB0" w:rsidRPr="00C66519" w:rsidRDefault="00BE3FB0" w:rsidP="00C66519">
      <w:pPr>
        <w:pStyle w:val="Naslov"/>
        <w:ind w:left="0"/>
        <w:jc w:val="left"/>
        <w:rPr>
          <w:rFonts w:ascii="Times New Roman" w:hAnsi="Times New Roman"/>
          <w:sz w:val="22"/>
          <w:szCs w:val="22"/>
        </w:rPr>
      </w:pPr>
    </w:p>
    <w:p w:rsidR="00BE3FB0" w:rsidRPr="00C66519" w:rsidRDefault="00BE3FB0" w:rsidP="00C66519">
      <w:pPr>
        <w:rPr>
          <w:rFonts w:ascii="Times New Roman" w:hAnsi="Times New Roman" w:cs="Times New Roman"/>
          <w:b/>
          <w:lang w:val="sr-Cyrl-CS"/>
        </w:rPr>
      </w:pPr>
      <w:r w:rsidRPr="00C66519">
        <w:rPr>
          <w:rFonts w:ascii="Times New Roman" w:hAnsi="Times New Roman" w:cs="Times New Roman"/>
          <w:b/>
        </w:rPr>
        <w:t>I</w:t>
      </w:r>
      <w:r w:rsidRPr="00C66519">
        <w:rPr>
          <w:rFonts w:ascii="Times New Roman" w:hAnsi="Times New Roman" w:cs="Times New Roman"/>
          <w:b/>
          <w:lang w:val="sr-Cyrl-CS"/>
        </w:rPr>
        <w:t>. УСТАВНИ ОСНОВ</w:t>
      </w:r>
    </w:p>
    <w:p w:rsidR="00BE3FB0" w:rsidRPr="00C66519" w:rsidRDefault="00BE3FB0" w:rsidP="00744EE3">
      <w:pPr>
        <w:jc w:val="both"/>
        <w:rPr>
          <w:rFonts w:ascii="Times New Roman" w:hAnsi="Times New Roman" w:cs="Times New Roman"/>
          <w:lang w:val="sr-Cyrl-CS"/>
        </w:rPr>
      </w:pPr>
      <w:r w:rsidRPr="00C66519">
        <w:rPr>
          <w:rFonts w:ascii="Times New Roman" w:hAnsi="Times New Roman" w:cs="Times New Roman"/>
          <w:lang w:val="sr-Cyrl-CS"/>
        </w:rPr>
        <w:tab/>
        <w:t xml:space="preserve">Уставни основ за доношење овог закона садржан је у одредбама члана 97. тачка 17) Устава Републике Србије („Службени гласник РСˮ,  број 98/06) према којем Република Србија уређује и обезбеђује друге односе од интереса за Републику Србију, у складу с Уставом,  а у вези са чланом  60. став 4. Устава Републике Србије према којем свако има право на правичну накнаду за рад. </w:t>
      </w:r>
    </w:p>
    <w:p w:rsidR="00BE3FB0" w:rsidRPr="00C66519" w:rsidRDefault="00BE3FB0" w:rsidP="00C66519">
      <w:pPr>
        <w:rPr>
          <w:rFonts w:ascii="Times New Roman" w:hAnsi="Times New Roman" w:cs="Times New Roman"/>
          <w:lang w:val="sr-Cyrl-CS"/>
        </w:rPr>
      </w:pPr>
    </w:p>
    <w:p w:rsidR="00BE3FB0" w:rsidRPr="00C66519" w:rsidRDefault="00BE3FB0" w:rsidP="00C66519">
      <w:pPr>
        <w:rPr>
          <w:rFonts w:ascii="Times New Roman" w:hAnsi="Times New Roman" w:cs="Times New Roman"/>
          <w:b/>
          <w:lang w:val="sr-Cyrl-CS"/>
        </w:rPr>
      </w:pPr>
      <w:r w:rsidRPr="00C66519">
        <w:rPr>
          <w:rFonts w:ascii="Times New Roman" w:hAnsi="Times New Roman" w:cs="Times New Roman"/>
          <w:b/>
        </w:rPr>
        <w:t>II</w:t>
      </w:r>
      <w:r w:rsidRPr="00C66519">
        <w:rPr>
          <w:rFonts w:ascii="Times New Roman" w:hAnsi="Times New Roman" w:cs="Times New Roman"/>
          <w:b/>
          <w:lang w:val="sr-Cyrl-CS"/>
        </w:rPr>
        <w:t>.  ПРАВНИ ОСНОВ</w:t>
      </w:r>
    </w:p>
    <w:p w:rsidR="00BE3FB0" w:rsidRPr="00C66519" w:rsidRDefault="00BE3FB0" w:rsidP="00744EE3">
      <w:pPr>
        <w:jc w:val="both"/>
        <w:rPr>
          <w:rFonts w:ascii="Times New Roman" w:hAnsi="Times New Roman" w:cs="Times New Roman"/>
          <w:lang w:val="sr-Cyrl-CS"/>
        </w:rPr>
      </w:pPr>
      <w:r w:rsidRPr="00C66519">
        <w:rPr>
          <w:rFonts w:ascii="Times New Roman" w:hAnsi="Times New Roman" w:cs="Times New Roman"/>
          <w:b/>
          <w:lang w:val="sr-Cyrl-CS"/>
        </w:rPr>
        <w:tab/>
      </w:r>
      <w:r w:rsidRPr="00C66519">
        <w:rPr>
          <w:rFonts w:ascii="Times New Roman" w:hAnsi="Times New Roman" w:cs="Times New Roman"/>
          <w:lang w:val="sr-Cyrl-CS"/>
        </w:rPr>
        <w:t>Правни основ за доношење овог закона садржан је у одредбама члана 10. став 1. Закона о министарствима („Службени гласник РСˮ,  бр. 44/14, 14/15 и 54/15) у складу са којим Министарство државне управе и локалне самоуправе обавља послове државне управе који се односе на систем плата у државним органима, јавним агенцијама, јавним службама и у јединицама локалне самоуправе и аутономним покрајинама.</w:t>
      </w:r>
    </w:p>
    <w:p w:rsidR="00BE3FB0" w:rsidRDefault="00BE3FB0" w:rsidP="00C66519">
      <w:pPr>
        <w:rPr>
          <w:rFonts w:ascii="Times New Roman" w:hAnsi="Times New Roman" w:cs="Times New Roman"/>
          <w:b/>
        </w:rPr>
      </w:pPr>
    </w:p>
    <w:p w:rsidR="00BE3FB0" w:rsidRPr="00C66519" w:rsidRDefault="00BE3FB0" w:rsidP="00C66519">
      <w:pPr>
        <w:rPr>
          <w:rFonts w:ascii="Times New Roman" w:hAnsi="Times New Roman" w:cs="Times New Roman"/>
          <w:b/>
        </w:rPr>
      </w:pPr>
      <w:r w:rsidRPr="00C66519">
        <w:rPr>
          <w:rFonts w:ascii="Times New Roman" w:hAnsi="Times New Roman" w:cs="Times New Roman"/>
          <w:b/>
        </w:rPr>
        <w:t>III</w:t>
      </w:r>
      <w:r w:rsidRPr="00C66519">
        <w:rPr>
          <w:rFonts w:ascii="Times New Roman" w:hAnsi="Times New Roman" w:cs="Times New Roman"/>
          <w:b/>
          <w:lang w:val="sr-Cyrl-CS"/>
        </w:rPr>
        <w:t>. РАЗЛОЗИ ЗА ДОНОШЕЊЕ ЗАКОНА</w:t>
      </w:r>
    </w:p>
    <w:p w:rsidR="00BE3FB0" w:rsidRDefault="00BE3FB0" w:rsidP="00945294">
      <w:pPr>
        <w:spacing w:after="0" w:line="240" w:lineRule="auto"/>
        <w:jc w:val="both"/>
        <w:rPr>
          <w:rFonts w:ascii="Times New Roman" w:hAnsi="Times New Roman" w:cs="Times New Roman"/>
          <w:lang w:val="sr-Cyrl-CS"/>
        </w:rPr>
      </w:pPr>
      <w:r w:rsidRPr="00C66519">
        <w:rPr>
          <w:rFonts w:ascii="Times New Roman" w:hAnsi="Times New Roman" w:cs="Times New Roman"/>
          <w:b/>
        </w:rPr>
        <w:tab/>
      </w:r>
      <w:r w:rsidRPr="00C66519">
        <w:rPr>
          <w:rFonts w:ascii="Times New Roman" w:hAnsi="Times New Roman" w:cs="Times New Roman"/>
          <w:lang w:val="sr-Cyrl-CS"/>
        </w:rPr>
        <w:t xml:space="preserve">Плате и зараде </w:t>
      </w:r>
      <w:r>
        <w:rPr>
          <w:rFonts w:ascii="Times New Roman" w:hAnsi="Times New Roman" w:cs="Times New Roman"/>
          <w:lang w:val="sr-Cyrl-CS"/>
        </w:rPr>
        <w:t xml:space="preserve">запослених </w:t>
      </w:r>
      <w:r w:rsidRPr="00C66519">
        <w:rPr>
          <w:rFonts w:ascii="Times New Roman" w:hAnsi="Times New Roman" w:cs="Times New Roman"/>
          <w:lang w:val="sr-Cyrl-CS"/>
        </w:rPr>
        <w:t xml:space="preserve">у </w:t>
      </w:r>
      <w:r>
        <w:rPr>
          <w:rFonts w:ascii="Times New Roman" w:hAnsi="Times New Roman" w:cs="Times New Roman"/>
          <w:lang w:val="sr-Cyrl-CS"/>
        </w:rPr>
        <w:t xml:space="preserve">појединим </w:t>
      </w:r>
      <w:r w:rsidRPr="00C66519">
        <w:rPr>
          <w:rFonts w:ascii="Times New Roman" w:hAnsi="Times New Roman" w:cs="Times New Roman"/>
          <w:lang w:val="sr-Cyrl-CS"/>
        </w:rPr>
        <w:t xml:space="preserve">деловима јавног сектора тренутно су дефинисане читавим низом </w:t>
      </w:r>
      <w:r>
        <w:rPr>
          <w:rFonts w:ascii="Times New Roman" w:hAnsi="Times New Roman" w:cs="Times New Roman"/>
          <w:lang w:val="sr-Cyrl-CS"/>
        </w:rPr>
        <w:t>законских и подзаконских аката или општим акатима послодаваца</w:t>
      </w:r>
      <w:r w:rsidRPr="00C66519">
        <w:rPr>
          <w:rFonts w:ascii="Times New Roman" w:hAnsi="Times New Roman" w:cs="Times New Roman"/>
          <w:lang w:val="sr-Cyrl-CS"/>
        </w:rPr>
        <w:t xml:space="preserve">. Већи број посебних закона уређује посебне режиме </w:t>
      </w:r>
      <w:r w:rsidRPr="00C66519">
        <w:rPr>
          <w:rFonts w:ascii="Times New Roman" w:hAnsi="Times New Roman" w:cs="Times New Roman"/>
        </w:rPr>
        <w:t>п</w:t>
      </w:r>
      <w:r w:rsidRPr="00C66519">
        <w:rPr>
          <w:rFonts w:ascii="Times New Roman" w:hAnsi="Times New Roman" w:cs="Times New Roman"/>
          <w:lang w:val="sr-Cyrl-CS"/>
        </w:rPr>
        <w:t xml:space="preserve">лата и зарада за одређене органе и институције, почевши од </w:t>
      </w:r>
      <w:r>
        <w:rPr>
          <w:rFonts w:ascii="Times New Roman" w:hAnsi="Times New Roman" w:cs="Times New Roman"/>
          <w:lang w:val="sr-Cyrl-CS"/>
        </w:rPr>
        <w:t>запослених у појединим</w:t>
      </w:r>
      <w:r w:rsidRPr="00C66519">
        <w:rPr>
          <w:rFonts w:ascii="Times New Roman" w:hAnsi="Times New Roman" w:cs="Times New Roman"/>
          <w:lang w:val="sr-Cyrl-CS"/>
        </w:rPr>
        <w:t xml:space="preserve"> министарстава кој</w:t>
      </w:r>
      <w:r>
        <w:rPr>
          <w:rFonts w:ascii="Times New Roman" w:hAnsi="Times New Roman" w:cs="Times New Roman"/>
          <w:lang w:val="sr-Cyrl-CS"/>
        </w:rPr>
        <w:t>и</w:t>
      </w:r>
      <w:r w:rsidRPr="00C66519">
        <w:rPr>
          <w:rFonts w:ascii="Times New Roman" w:hAnsi="Times New Roman" w:cs="Times New Roman"/>
          <w:lang w:val="sr-Cyrl-CS"/>
        </w:rPr>
        <w:t xml:space="preserve"> су издвојена из општег режима </w:t>
      </w:r>
      <w:r>
        <w:rPr>
          <w:rFonts w:ascii="Times New Roman" w:hAnsi="Times New Roman" w:cs="Times New Roman"/>
          <w:lang w:val="sr-Cyrl-CS"/>
        </w:rPr>
        <w:t xml:space="preserve">плата </w:t>
      </w:r>
      <w:r w:rsidRPr="00C66519">
        <w:rPr>
          <w:rFonts w:ascii="Times New Roman" w:hAnsi="Times New Roman" w:cs="Times New Roman"/>
          <w:lang w:val="sr-Cyrl-CS"/>
        </w:rPr>
        <w:t xml:space="preserve">државних службеника и намештеника, преко </w:t>
      </w:r>
      <w:r>
        <w:rPr>
          <w:rFonts w:ascii="Times New Roman" w:hAnsi="Times New Roman" w:cs="Times New Roman"/>
          <w:lang w:val="sr-Cyrl-CS"/>
        </w:rPr>
        <w:t>одређених</w:t>
      </w:r>
      <w:r w:rsidRPr="00C66519">
        <w:rPr>
          <w:rFonts w:ascii="Times New Roman" w:hAnsi="Times New Roman" w:cs="Times New Roman"/>
          <w:lang w:val="sr-Cyrl-CS"/>
        </w:rPr>
        <w:t xml:space="preserve"> органа у стаставу и независних тела</w:t>
      </w:r>
      <w:r>
        <w:rPr>
          <w:rFonts w:ascii="Times New Roman" w:hAnsi="Times New Roman" w:cs="Times New Roman"/>
          <w:lang w:val="sr-Cyrl-CS"/>
        </w:rPr>
        <w:t>, као и запослених у јавним службама и органима аутономне покрајине и јединицама локалне самоуправе</w:t>
      </w:r>
      <w:r w:rsidRPr="00C66519">
        <w:rPr>
          <w:rFonts w:ascii="Times New Roman" w:hAnsi="Times New Roman" w:cs="Times New Roman"/>
          <w:lang w:val="sr-Cyrl-CS"/>
        </w:rPr>
        <w:t xml:space="preserve">. </w:t>
      </w:r>
      <w:r>
        <w:rPr>
          <w:rFonts w:ascii="Times New Roman" w:hAnsi="Times New Roman" w:cs="Times New Roman"/>
          <w:lang w:val="sr-Cyrl-CS"/>
        </w:rPr>
        <w:t xml:space="preserve">Поред тога, плате запослених у јавним агенцијама и појединим организацијама које је основала РС, АП или ЈЛС уређују се у складу са општим прописима о раду, општима актима саме организације. Бројност прописа којима се уређују плате и друга примања запослених у јавном сектору, довела је до неуједначености у правима, услед методолошки неуједначеног приступа начину одређивања плата запослених у јавном сектору. </w:t>
      </w:r>
    </w:p>
    <w:p w:rsidR="00BE3FB0" w:rsidRPr="00C66519" w:rsidRDefault="00BE3FB0" w:rsidP="00CF7EA8">
      <w:pPr>
        <w:spacing w:after="0" w:line="240" w:lineRule="auto"/>
        <w:ind w:firstLine="720"/>
        <w:jc w:val="both"/>
        <w:rPr>
          <w:rFonts w:ascii="Times New Roman" w:hAnsi="Times New Roman" w:cs="Times New Roman"/>
          <w:lang w:val="sr-Cyrl-CS"/>
        </w:rPr>
      </w:pPr>
      <w:r>
        <w:rPr>
          <w:rFonts w:ascii="Times New Roman" w:hAnsi="Times New Roman" w:cs="Times New Roman"/>
          <w:lang w:val="sr-Cyrl-CS"/>
        </w:rPr>
        <w:t>Поред тога, други</w:t>
      </w:r>
      <w:r w:rsidRPr="00C66519">
        <w:rPr>
          <w:rFonts w:ascii="Times New Roman" w:hAnsi="Times New Roman" w:cs="Times New Roman"/>
          <w:lang w:val="sr-Cyrl-CS"/>
        </w:rPr>
        <w:t xml:space="preserve"> </w:t>
      </w:r>
      <w:r>
        <w:rPr>
          <w:rFonts w:ascii="Times New Roman" w:hAnsi="Times New Roman" w:cs="Times New Roman"/>
          <w:lang w:val="sr-Cyrl-CS"/>
        </w:rPr>
        <w:t xml:space="preserve">недостаци досадашњег </w:t>
      </w:r>
      <w:r w:rsidRPr="00C66519">
        <w:rPr>
          <w:rFonts w:ascii="Times New Roman" w:hAnsi="Times New Roman" w:cs="Times New Roman"/>
          <w:lang w:val="sr-Cyrl-CS"/>
        </w:rPr>
        <w:t xml:space="preserve">система плата и зарада у јавном сектору, услед вечиког броја </w:t>
      </w:r>
      <w:r>
        <w:rPr>
          <w:rFonts w:ascii="Times New Roman" w:hAnsi="Times New Roman" w:cs="Times New Roman"/>
          <w:lang w:val="sr-Cyrl-CS"/>
        </w:rPr>
        <w:t>прописа</w:t>
      </w:r>
      <w:r w:rsidRPr="00C66519">
        <w:rPr>
          <w:rFonts w:ascii="Times New Roman" w:hAnsi="Times New Roman" w:cs="Times New Roman"/>
          <w:lang w:val="sr-Cyrl-CS"/>
        </w:rPr>
        <w:t xml:space="preserve"> који уређују ову област, </w:t>
      </w:r>
      <w:r>
        <w:rPr>
          <w:rFonts w:ascii="Times New Roman" w:hAnsi="Times New Roman" w:cs="Times New Roman"/>
          <w:lang w:val="sr-Cyrl-CS"/>
        </w:rPr>
        <w:t xml:space="preserve">су и </w:t>
      </w:r>
      <w:r w:rsidRPr="00C66519">
        <w:rPr>
          <w:rFonts w:ascii="Times New Roman" w:hAnsi="Times New Roman" w:cs="Times New Roman"/>
          <w:lang w:val="sr-Cyrl-CS"/>
        </w:rPr>
        <w:t>неуправљивост, немогућност ефективне контроле, нетранспарентност и неправичност укупног система. Основица за обрачун и исплату зарада није јединствена, већ у целокупном систему егзистира преко 10 различитих основица, које у великој мери варирају у погледу износа (однос између најниже и највише је чак 1:19). Већина основица се утврђује закључком Владе, док се основица за плате државних службеника и намештеника утврђује законом о буџету РС за сваку буџетску годину (члан 8. Закона о платама државних службеника и намештеника).  За локалну самоуправу постоје три различите основице, при чему је највиша готово пет пута већа од најниже. Посебним закључком Владе</w:t>
      </w:r>
      <w:r>
        <w:rPr>
          <w:rFonts w:ascii="Times New Roman" w:hAnsi="Times New Roman" w:cs="Times New Roman"/>
          <w:lang w:val="sr-Cyrl-CS"/>
        </w:rPr>
        <w:t xml:space="preserve"> з</w:t>
      </w:r>
      <w:r w:rsidRPr="00C66519">
        <w:rPr>
          <w:rFonts w:ascii="Times New Roman" w:hAnsi="Times New Roman" w:cs="Times New Roman"/>
          <w:lang w:val="sr-Cyrl-CS"/>
        </w:rPr>
        <w:t xml:space="preserve">а јавне службе (укључујући све нивое образовања, центре за социјални рад, остале јавне службе на републичком и локалном нивоу, установе културе, стручне службе организација обавезног социјалног осигурања, где је укључен и читав сектор здравства) постоји чак пет различитих основица. Фрагментација прописа је допринела проблему </w:t>
      </w:r>
      <w:r>
        <w:rPr>
          <w:rFonts w:ascii="Times New Roman" w:hAnsi="Times New Roman" w:cs="Times New Roman"/>
          <w:lang w:val="sr-Cyrl-CS"/>
        </w:rPr>
        <w:t xml:space="preserve">управљивости </w:t>
      </w:r>
      <w:r w:rsidRPr="00C66519">
        <w:rPr>
          <w:rFonts w:ascii="Times New Roman" w:hAnsi="Times New Roman" w:cs="Times New Roman"/>
          <w:lang w:val="sr-Cyrl-CS"/>
        </w:rPr>
        <w:t xml:space="preserve">система плата и зарада, с обзиром да је свакој групи запослених у јавном сектору омогућено да заговара промене у законима и </w:t>
      </w:r>
      <w:r>
        <w:rPr>
          <w:rFonts w:ascii="Times New Roman" w:hAnsi="Times New Roman" w:cs="Times New Roman"/>
          <w:lang w:val="sr-Cyrl-CS"/>
        </w:rPr>
        <w:t>другим актима</w:t>
      </w:r>
      <w:r w:rsidRPr="00C66519">
        <w:rPr>
          <w:rFonts w:ascii="Times New Roman" w:hAnsi="Times New Roman" w:cs="Times New Roman"/>
          <w:lang w:val="sr-Cyrl-CS"/>
        </w:rPr>
        <w:t xml:space="preserve"> који се на ту групу односе</w:t>
      </w:r>
      <w:r>
        <w:rPr>
          <w:rFonts w:ascii="Times New Roman" w:hAnsi="Times New Roman" w:cs="Times New Roman"/>
          <w:lang w:val="sr-Cyrl-CS"/>
        </w:rPr>
        <w:t>,</w:t>
      </w:r>
      <w:r w:rsidRPr="00C66519">
        <w:rPr>
          <w:rFonts w:ascii="Times New Roman" w:hAnsi="Times New Roman" w:cs="Times New Roman"/>
          <w:lang w:val="sr-Cyrl-CS"/>
        </w:rPr>
        <w:t xml:space="preserve"> са циљем подизања нивоа плат</w:t>
      </w:r>
      <w:r>
        <w:rPr>
          <w:rFonts w:ascii="Times New Roman" w:hAnsi="Times New Roman" w:cs="Times New Roman"/>
          <w:lang w:val="sr-Cyrl-CS"/>
        </w:rPr>
        <w:t>а</w:t>
      </w:r>
      <w:r w:rsidRPr="00C66519">
        <w:rPr>
          <w:rFonts w:ascii="Times New Roman" w:hAnsi="Times New Roman" w:cs="Times New Roman"/>
          <w:lang w:val="sr-Cyrl-CS"/>
        </w:rPr>
        <w:t xml:space="preserve"> и додатних накнада</w:t>
      </w:r>
      <w:r>
        <w:rPr>
          <w:rFonts w:ascii="Times New Roman" w:hAnsi="Times New Roman" w:cs="Times New Roman"/>
          <w:lang w:val="sr-Cyrl-CS"/>
        </w:rPr>
        <w:t>, без сагледавања оправданости у односу на друге категорије запослених</w:t>
      </w:r>
      <w:r w:rsidRPr="00C66519">
        <w:rPr>
          <w:rFonts w:ascii="Times New Roman" w:hAnsi="Times New Roman" w:cs="Times New Roman"/>
          <w:lang w:val="sr-Cyrl-CS"/>
        </w:rPr>
        <w:t xml:space="preserve">. Структурне слабости у систему плата и контроле резултирале су прегломазним системом са преко 2,200 радних места, 70 различитих основа за накнаду, преко 10 различитих основица, преко 900 коефицијената, великим бројем закона и подзаконских аката који регулишу нивое плата у 11,000 буџетских институција. Прописи у појединачним деловима система су увођени и мењани парцијално и некоординирано, што је временом изазвало раст укупног износа фонда плата и зарада. </w:t>
      </w:r>
    </w:p>
    <w:p w:rsidR="00BE3FB0" w:rsidRPr="00C66519" w:rsidRDefault="00BE3FB0" w:rsidP="00945294">
      <w:pPr>
        <w:spacing w:after="0" w:line="240" w:lineRule="auto"/>
        <w:jc w:val="both"/>
        <w:rPr>
          <w:rFonts w:ascii="Times New Roman" w:hAnsi="Times New Roman" w:cs="Times New Roman"/>
          <w:lang w:val="sr-Cyrl-CS"/>
        </w:rPr>
      </w:pPr>
      <w:r w:rsidRPr="00C66519">
        <w:rPr>
          <w:rFonts w:ascii="Times New Roman" w:hAnsi="Times New Roman" w:cs="Times New Roman"/>
          <w:lang w:val="sr-Cyrl-CS"/>
        </w:rPr>
        <w:tab/>
        <w:t xml:space="preserve">Као последица, дошло се до система који у себи садржи различите </w:t>
      </w:r>
      <w:r>
        <w:rPr>
          <w:rFonts w:ascii="Times New Roman" w:hAnsi="Times New Roman" w:cs="Times New Roman"/>
          <w:lang w:val="sr-Cyrl-CS"/>
        </w:rPr>
        <w:t>неуједначености и неправедности</w:t>
      </w:r>
      <w:r w:rsidRPr="00C66519">
        <w:rPr>
          <w:rFonts w:ascii="Times New Roman" w:hAnsi="Times New Roman" w:cs="Times New Roman"/>
          <w:lang w:val="sr-Cyrl-CS"/>
        </w:rPr>
        <w:t xml:space="preserve">. Једна од њих јесте и та да запослени са високом стручном спремом који обављају веома сложене послове у неким деловима јавног сектора имају ниже плате од запослених са средњом стручном спремом који обављају далеко мање сложене послове у другим деловима јавног сектора. Такође, послови исте сложености или чак истоветни послови у различитим деловима јавног сектора плаћени су различито, а те разлике су у неким случајевима многоструке. Овај проблем нарочито је изражен код заједничких/генеричких послова, који су најлакше упоредиви (осим када се обављају у веома различитим условима).  </w:t>
      </w:r>
    </w:p>
    <w:p w:rsidR="00BE3FB0" w:rsidRPr="00C66519" w:rsidRDefault="00BE3FB0" w:rsidP="00945294">
      <w:pPr>
        <w:spacing w:after="0" w:line="240" w:lineRule="auto"/>
        <w:jc w:val="both"/>
        <w:rPr>
          <w:rFonts w:ascii="Times New Roman" w:hAnsi="Times New Roman" w:cs="Times New Roman"/>
          <w:lang w:val="sr-Cyrl-CS"/>
        </w:rPr>
      </w:pPr>
      <w:r w:rsidRPr="00C66519">
        <w:rPr>
          <w:rFonts w:ascii="Times New Roman" w:hAnsi="Times New Roman" w:cs="Times New Roman"/>
          <w:lang w:val="sr-Cyrl-CS"/>
        </w:rPr>
        <w:tab/>
        <w:t>Због свега наведеног</w:t>
      </w:r>
      <w:r>
        <w:rPr>
          <w:rFonts w:ascii="Times New Roman" w:hAnsi="Times New Roman" w:cs="Times New Roman"/>
          <w:lang w:val="sr-Cyrl-CS"/>
        </w:rPr>
        <w:t>,</w:t>
      </w:r>
      <w:r w:rsidRPr="00C66519">
        <w:rPr>
          <w:rFonts w:ascii="Times New Roman" w:hAnsi="Times New Roman" w:cs="Times New Roman"/>
          <w:lang w:val="sr-Cyrl-CS"/>
        </w:rPr>
        <w:t xml:space="preserve"> разлози за доношење Закона о систем</w:t>
      </w:r>
      <w:r>
        <w:rPr>
          <w:rFonts w:ascii="Times New Roman" w:hAnsi="Times New Roman" w:cs="Times New Roman"/>
          <w:lang w:val="sr-Cyrl-CS"/>
        </w:rPr>
        <w:t>у</w:t>
      </w:r>
      <w:r w:rsidRPr="00C66519">
        <w:rPr>
          <w:rFonts w:ascii="Times New Roman" w:hAnsi="Times New Roman" w:cs="Times New Roman"/>
          <w:lang w:val="sr-Cyrl-CS"/>
        </w:rPr>
        <w:t xml:space="preserve"> плата запослених у јавном сектору јесу:</w:t>
      </w:r>
      <w:r>
        <w:rPr>
          <w:rFonts w:ascii="Times New Roman" w:hAnsi="Times New Roman" w:cs="Times New Roman"/>
          <w:lang w:val="sr-Cyrl-CS"/>
        </w:rPr>
        <w:t xml:space="preserve"> 1) у</w:t>
      </w:r>
      <w:r w:rsidRPr="00C66519">
        <w:rPr>
          <w:rFonts w:ascii="Times New Roman" w:hAnsi="Times New Roman" w:cs="Times New Roman"/>
          <w:lang w:val="sr-Cyrl-CS"/>
        </w:rPr>
        <w:t xml:space="preserve">споставање система плата који ће поставити начела и принципе </w:t>
      </w:r>
      <w:r>
        <w:rPr>
          <w:rFonts w:ascii="Times New Roman" w:hAnsi="Times New Roman" w:cs="Times New Roman"/>
          <w:lang w:val="sr-Cyrl-CS"/>
        </w:rPr>
        <w:t xml:space="preserve">за </w:t>
      </w:r>
      <w:r w:rsidRPr="00C66519">
        <w:rPr>
          <w:rFonts w:ascii="Times New Roman" w:hAnsi="Times New Roman" w:cs="Times New Roman"/>
          <w:lang w:val="sr-Cyrl-CS"/>
        </w:rPr>
        <w:t>утврђивањ</w:t>
      </w:r>
      <w:r>
        <w:rPr>
          <w:rFonts w:ascii="Times New Roman" w:hAnsi="Times New Roman" w:cs="Times New Roman"/>
          <w:lang w:val="sr-Cyrl-CS"/>
        </w:rPr>
        <w:t>е</w:t>
      </w:r>
      <w:r w:rsidRPr="00C66519">
        <w:rPr>
          <w:rFonts w:ascii="Times New Roman" w:hAnsi="Times New Roman" w:cs="Times New Roman"/>
          <w:lang w:val="sr-Cyrl-CS"/>
        </w:rPr>
        <w:t xml:space="preserve"> висине плате </w:t>
      </w:r>
      <w:r>
        <w:rPr>
          <w:rFonts w:ascii="Times New Roman" w:hAnsi="Times New Roman" w:cs="Times New Roman"/>
          <w:lang w:val="sr-Cyrl-CS"/>
        </w:rPr>
        <w:t xml:space="preserve">и других примања </w:t>
      </w:r>
      <w:r w:rsidRPr="00C66519">
        <w:rPr>
          <w:rFonts w:ascii="Times New Roman" w:hAnsi="Times New Roman" w:cs="Times New Roman"/>
          <w:lang w:val="sr-Cyrl-CS"/>
        </w:rPr>
        <w:t>на јединствен и транспарентан начин</w:t>
      </w:r>
      <w:r>
        <w:rPr>
          <w:rFonts w:ascii="Times New Roman" w:hAnsi="Times New Roman" w:cs="Times New Roman"/>
          <w:lang w:val="sr-Cyrl-CS"/>
        </w:rPr>
        <w:t xml:space="preserve"> за све запослене у јавном сектору; 2)</w:t>
      </w:r>
      <w:r w:rsidRPr="00C66519">
        <w:rPr>
          <w:rFonts w:ascii="Times New Roman" w:hAnsi="Times New Roman" w:cs="Times New Roman"/>
          <w:lang w:val="sr-Cyrl-CS"/>
        </w:rPr>
        <w:t xml:space="preserve"> </w:t>
      </w:r>
      <w:r>
        <w:rPr>
          <w:rFonts w:ascii="Times New Roman" w:hAnsi="Times New Roman" w:cs="Times New Roman"/>
          <w:lang w:val="sr-Cyrl-CS"/>
        </w:rPr>
        <w:t>п</w:t>
      </w:r>
      <w:r w:rsidRPr="00C66519">
        <w:rPr>
          <w:rFonts w:ascii="Times New Roman" w:hAnsi="Times New Roman" w:cs="Times New Roman"/>
          <w:lang w:val="sr-Cyrl-CS"/>
        </w:rPr>
        <w:t>рецизно дефини</w:t>
      </w:r>
      <w:r>
        <w:rPr>
          <w:rFonts w:ascii="Times New Roman" w:hAnsi="Times New Roman" w:cs="Times New Roman"/>
          <w:lang w:val="sr-Cyrl-CS"/>
        </w:rPr>
        <w:t>сање</w:t>
      </w:r>
      <w:r w:rsidRPr="00C66519">
        <w:rPr>
          <w:rFonts w:ascii="Times New Roman" w:hAnsi="Times New Roman" w:cs="Times New Roman"/>
          <w:lang w:val="sr-Cyrl-CS"/>
        </w:rPr>
        <w:t xml:space="preserve"> обухват</w:t>
      </w:r>
      <w:r>
        <w:rPr>
          <w:rFonts w:ascii="Times New Roman" w:hAnsi="Times New Roman" w:cs="Times New Roman"/>
          <w:lang w:val="sr-Cyrl-CS"/>
        </w:rPr>
        <w:t>а</w:t>
      </w:r>
      <w:r w:rsidRPr="00C66519">
        <w:rPr>
          <w:rFonts w:ascii="Times New Roman" w:hAnsi="Times New Roman" w:cs="Times New Roman"/>
          <w:lang w:val="sr-Cyrl-CS"/>
        </w:rPr>
        <w:t xml:space="preserve"> система, начин</w:t>
      </w:r>
      <w:r>
        <w:rPr>
          <w:rFonts w:ascii="Times New Roman" w:hAnsi="Times New Roman" w:cs="Times New Roman"/>
          <w:lang w:val="sr-Cyrl-CS"/>
        </w:rPr>
        <w:t>а</w:t>
      </w:r>
      <w:r w:rsidRPr="00C66519">
        <w:rPr>
          <w:rFonts w:ascii="Times New Roman" w:hAnsi="Times New Roman" w:cs="Times New Roman"/>
          <w:lang w:val="sr-Cyrl-CS"/>
        </w:rPr>
        <w:t xml:space="preserve"> утврђивања плата, основн</w:t>
      </w:r>
      <w:r>
        <w:rPr>
          <w:rFonts w:ascii="Times New Roman" w:hAnsi="Times New Roman" w:cs="Times New Roman"/>
          <w:lang w:val="sr-Cyrl-CS"/>
        </w:rPr>
        <w:t>их</w:t>
      </w:r>
      <w:r w:rsidRPr="00C66519">
        <w:rPr>
          <w:rFonts w:ascii="Times New Roman" w:hAnsi="Times New Roman" w:cs="Times New Roman"/>
          <w:lang w:val="sr-Cyrl-CS"/>
        </w:rPr>
        <w:t xml:space="preserve"> дефинициј</w:t>
      </w:r>
      <w:r>
        <w:rPr>
          <w:rFonts w:ascii="Times New Roman" w:hAnsi="Times New Roman" w:cs="Times New Roman"/>
          <w:lang w:val="sr-Cyrl-CS"/>
        </w:rPr>
        <w:t>а</w:t>
      </w:r>
      <w:r w:rsidRPr="00C66519">
        <w:rPr>
          <w:rFonts w:ascii="Times New Roman" w:hAnsi="Times New Roman" w:cs="Times New Roman"/>
          <w:lang w:val="sr-Cyrl-CS"/>
        </w:rPr>
        <w:t xml:space="preserve"> и појмов</w:t>
      </w:r>
      <w:r>
        <w:rPr>
          <w:rFonts w:ascii="Times New Roman" w:hAnsi="Times New Roman" w:cs="Times New Roman"/>
          <w:lang w:val="sr-Cyrl-CS"/>
        </w:rPr>
        <w:t>а; 3) у</w:t>
      </w:r>
      <w:r w:rsidRPr="00C66519">
        <w:rPr>
          <w:rFonts w:ascii="Times New Roman" w:hAnsi="Times New Roman" w:cs="Times New Roman"/>
          <w:lang w:val="sr-Cyrl-CS"/>
        </w:rPr>
        <w:t>во</w:t>
      </w:r>
      <w:r>
        <w:rPr>
          <w:rFonts w:ascii="Times New Roman" w:hAnsi="Times New Roman" w:cs="Times New Roman"/>
          <w:lang w:val="sr-Cyrl-CS"/>
        </w:rPr>
        <w:t>ђење</w:t>
      </w:r>
      <w:r w:rsidRPr="00C66519">
        <w:rPr>
          <w:rFonts w:ascii="Times New Roman" w:hAnsi="Times New Roman" w:cs="Times New Roman"/>
          <w:lang w:val="sr-Cyrl-CS"/>
        </w:rPr>
        <w:t xml:space="preserve"> каталог</w:t>
      </w:r>
      <w:r>
        <w:rPr>
          <w:rFonts w:ascii="Times New Roman" w:hAnsi="Times New Roman" w:cs="Times New Roman"/>
          <w:lang w:val="sr-Cyrl-CS"/>
        </w:rPr>
        <w:t>а</w:t>
      </w:r>
      <w:r w:rsidRPr="00C66519">
        <w:rPr>
          <w:rFonts w:ascii="Times New Roman" w:hAnsi="Times New Roman" w:cs="Times New Roman"/>
          <w:lang w:val="sr-Cyrl-CS"/>
        </w:rPr>
        <w:t xml:space="preserve"> радних места</w:t>
      </w:r>
      <w:r>
        <w:rPr>
          <w:rFonts w:ascii="Times New Roman" w:hAnsi="Times New Roman" w:cs="Times New Roman"/>
          <w:lang w:val="sr-Cyrl-CS"/>
        </w:rPr>
        <w:t xml:space="preserve"> и звања,</w:t>
      </w:r>
      <w:r w:rsidRPr="00C66519">
        <w:rPr>
          <w:rFonts w:ascii="Times New Roman" w:hAnsi="Times New Roman" w:cs="Times New Roman"/>
          <w:lang w:val="sr-Cyrl-CS"/>
        </w:rPr>
        <w:t xml:space="preserve"> као инструмент</w:t>
      </w:r>
      <w:r>
        <w:rPr>
          <w:rFonts w:ascii="Times New Roman" w:hAnsi="Times New Roman" w:cs="Times New Roman"/>
          <w:lang w:val="sr-Cyrl-CS"/>
        </w:rPr>
        <w:t>а</w:t>
      </w:r>
      <w:r w:rsidRPr="00C66519">
        <w:rPr>
          <w:rFonts w:ascii="Times New Roman" w:hAnsi="Times New Roman" w:cs="Times New Roman"/>
          <w:lang w:val="sr-Cyrl-CS"/>
        </w:rPr>
        <w:t xml:space="preserve"> помоћу којег ће се постићи унапређење механизма контроле и транспарентности у начину уређивања и утврђивања висине плата</w:t>
      </w:r>
      <w:r>
        <w:rPr>
          <w:rFonts w:ascii="Times New Roman" w:hAnsi="Times New Roman" w:cs="Times New Roman"/>
          <w:lang w:val="sr-Cyrl-CS"/>
        </w:rPr>
        <w:t>; 5) увођење</w:t>
      </w:r>
      <w:r w:rsidRPr="00C66519">
        <w:rPr>
          <w:rFonts w:ascii="Times New Roman" w:hAnsi="Times New Roman" w:cs="Times New Roman"/>
          <w:lang w:val="sr-Cyrl-CS"/>
        </w:rPr>
        <w:t xml:space="preserve"> методологиј</w:t>
      </w:r>
      <w:r>
        <w:rPr>
          <w:rFonts w:ascii="Times New Roman" w:hAnsi="Times New Roman" w:cs="Times New Roman"/>
          <w:lang w:val="sr-Cyrl-CS"/>
        </w:rPr>
        <w:t>е</w:t>
      </w:r>
      <w:r w:rsidRPr="00C66519">
        <w:rPr>
          <w:rFonts w:ascii="Times New Roman" w:hAnsi="Times New Roman" w:cs="Times New Roman"/>
          <w:lang w:val="sr-Cyrl-CS"/>
        </w:rPr>
        <w:t xml:space="preserve"> за вредновање радних места</w:t>
      </w:r>
      <w:r>
        <w:rPr>
          <w:rFonts w:ascii="Times New Roman" w:hAnsi="Times New Roman" w:cs="Times New Roman"/>
          <w:lang w:val="sr-Cyrl-CS"/>
        </w:rPr>
        <w:t xml:space="preserve"> и звања чиме се постиже уједначеност у висини плате за рад исте и сличне сложености</w:t>
      </w:r>
      <w:r w:rsidRPr="00C66519">
        <w:rPr>
          <w:rFonts w:ascii="Times New Roman" w:hAnsi="Times New Roman" w:cs="Times New Roman"/>
          <w:lang w:val="sr-Cyrl-CS"/>
        </w:rPr>
        <w:t xml:space="preserve">. </w:t>
      </w:r>
    </w:p>
    <w:p w:rsidR="00BE3FB0" w:rsidRPr="00C66519" w:rsidRDefault="00BE3FB0" w:rsidP="00CF7EA8">
      <w:pPr>
        <w:spacing w:after="0" w:line="240" w:lineRule="auto"/>
        <w:jc w:val="both"/>
        <w:rPr>
          <w:rFonts w:ascii="Times New Roman" w:hAnsi="Times New Roman" w:cs="Times New Roman"/>
          <w:lang w:val="sr-Cyrl-CS"/>
        </w:rPr>
      </w:pPr>
      <w:r w:rsidRPr="00C66519">
        <w:rPr>
          <w:rFonts w:ascii="Times New Roman" w:hAnsi="Times New Roman" w:cs="Times New Roman"/>
          <w:lang w:val="sr-Cyrl-CS"/>
        </w:rPr>
        <w:tab/>
        <w:t>Доношењем овог закона омогући</w:t>
      </w:r>
      <w:r>
        <w:rPr>
          <w:rFonts w:ascii="Times New Roman" w:hAnsi="Times New Roman" w:cs="Times New Roman"/>
          <w:lang w:val="sr-Cyrl-CS"/>
        </w:rPr>
        <w:t>ће</w:t>
      </w:r>
      <w:r w:rsidRPr="00C66519">
        <w:rPr>
          <w:rFonts w:ascii="Times New Roman" w:hAnsi="Times New Roman" w:cs="Times New Roman"/>
          <w:lang w:val="sr-Cyrl-CS"/>
        </w:rPr>
        <w:t xml:space="preserve"> се </w:t>
      </w:r>
      <w:r>
        <w:rPr>
          <w:rFonts w:ascii="Times New Roman" w:hAnsi="Times New Roman" w:cs="Times New Roman"/>
          <w:lang w:val="sr-Cyrl-CS"/>
        </w:rPr>
        <w:t xml:space="preserve">и дање </w:t>
      </w:r>
      <w:r w:rsidRPr="00C66519">
        <w:rPr>
          <w:rFonts w:ascii="Times New Roman" w:hAnsi="Times New Roman" w:cs="Times New Roman"/>
          <w:lang w:val="sr-Cyrl-CS"/>
        </w:rPr>
        <w:t xml:space="preserve">самосталност и флексибилност у утврђивању платне структуре ради препознавања специфичности одређеног подсистема (здравство, просвета, </w:t>
      </w:r>
      <w:r>
        <w:rPr>
          <w:rFonts w:ascii="Times New Roman" w:hAnsi="Times New Roman" w:cs="Times New Roman"/>
          <w:lang w:val="sr-Cyrl-CS"/>
        </w:rPr>
        <w:t>државни органи</w:t>
      </w:r>
      <w:r w:rsidRPr="00C66519">
        <w:rPr>
          <w:rFonts w:ascii="Times New Roman" w:hAnsi="Times New Roman" w:cs="Times New Roman"/>
          <w:lang w:val="sr-Cyrl-CS"/>
        </w:rPr>
        <w:t xml:space="preserve">) али у оквиру параметара који су постављени </w:t>
      </w:r>
      <w:r>
        <w:rPr>
          <w:rFonts w:ascii="Times New Roman" w:hAnsi="Times New Roman" w:cs="Times New Roman"/>
          <w:lang w:val="sr-Cyrl-CS"/>
        </w:rPr>
        <w:t>системским законом</w:t>
      </w:r>
      <w:r w:rsidRPr="00C66519">
        <w:rPr>
          <w:rFonts w:ascii="Times New Roman" w:hAnsi="Times New Roman" w:cs="Times New Roman"/>
          <w:lang w:val="sr-Cyrl-CS"/>
        </w:rPr>
        <w:t xml:space="preserve">. </w:t>
      </w:r>
    </w:p>
    <w:p w:rsidR="00BE3FB0" w:rsidRPr="00C66519" w:rsidRDefault="00BE3FB0" w:rsidP="00CF7EA8">
      <w:pPr>
        <w:spacing w:after="0" w:line="240" w:lineRule="auto"/>
        <w:jc w:val="both"/>
        <w:rPr>
          <w:rFonts w:ascii="Times New Roman" w:hAnsi="Times New Roman" w:cs="Times New Roman"/>
          <w:lang w:val="sr-Cyrl-CS"/>
        </w:rPr>
      </w:pPr>
      <w:r w:rsidRPr="00C66519">
        <w:rPr>
          <w:rFonts w:ascii="Times New Roman" w:hAnsi="Times New Roman" w:cs="Times New Roman"/>
          <w:lang w:val="sr-Cyrl-CS"/>
        </w:rPr>
        <w:tab/>
        <w:t xml:space="preserve">Како би се обезбедила максимална транспарентност и </w:t>
      </w:r>
      <w:r>
        <w:rPr>
          <w:rFonts w:ascii="Times New Roman" w:hAnsi="Times New Roman" w:cs="Times New Roman"/>
          <w:lang w:val="sr-Cyrl-CS"/>
        </w:rPr>
        <w:t>упоредивост</w:t>
      </w:r>
      <w:r w:rsidRPr="00C66519">
        <w:rPr>
          <w:rFonts w:ascii="Times New Roman" w:hAnsi="Times New Roman" w:cs="Times New Roman"/>
          <w:lang w:val="sr-Cyrl-CS"/>
        </w:rPr>
        <w:t xml:space="preserve"> плата </w:t>
      </w:r>
      <w:r>
        <w:rPr>
          <w:rFonts w:ascii="Times New Roman" w:hAnsi="Times New Roman" w:cs="Times New Roman"/>
          <w:lang w:val="sr-Cyrl-CS"/>
        </w:rPr>
        <w:t xml:space="preserve">и зарада запослених у јавном сектору </w:t>
      </w:r>
      <w:r w:rsidRPr="00C66519">
        <w:rPr>
          <w:rFonts w:ascii="Times New Roman" w:hAnsi="Times New Roman" w:cs="Times New Roman"/>
          <w:lang w:val="sr-Cyrl-CS"/>
        </w:rPr>
        <w:t>прелази се на систем јединствене основице за обрачун и исплату плата. На тај начин ће се једноставније упоређивати плате у различитим деловима система и биће лакше контролисати промене у појединачним подсистемима.</w:t>
      </w:r>
    </w:p>
    <w:p w:rsidR="00BE3FB0" w:rsidRPr="00C66519" w:rsidRDefault="00BE3FB0" w:rsidP="00C66519">
      <w:pPr>
        <w:rPr>
          <w:rFonts w:ascii="Times New Roman" w:hAnsi="Times New Roman" w:cs="Times New Roman"/>
        </w:rPr>
      </w:pPr>
    </w:p>
    <w:p w:rsidR="00BE3FB0" w:rsidRPr="00C66519" w:rsidRDefault="00BE3FB0" w:rsidP="00C66519">
      <w:pPr>
        <w:rPr>
          <w:rFonts w:ascii="Times New Roman" w:hAnsi="Times New Roman" w:cs="Times New Roman"/>
          <w:lang w:val="sr-Cyrl-CS"/>
        </w:rPr>
      </w:pPr>
    </w:p>
    <w:p w:rsidR="00BE3FB0" w:rsidRDefault="00BE3FB0" w:rsidP="00431605">
      <w:pPr>
        <w:spacing w:after="0" w:line="240" w:lineRule="auto"/>
        <w:jc w:val="both"/>
        <w:rPr>
          <w:rFonts w:ascii="Times New Roman" w:hAnsi="Times New Roman" w:cs="Times New Roman"/>
          <w:b/>
          <w:lang w:val="sr-Cyrl-CS"/>
        </w:rPr>
      </w:pPr>
      <w:r w:rsidRPr="00C66519">
        <w:rPr>
          <w:rFonts w:ascii="Times New Roman" w:hAnsi="Times New Roman" w:cs="Times New Roman"/>
          <w:b/>
        </w:rPr>
        <w:t>III</w:t>
      </w:r>
      <w:r w:rsidRPr="00C66519">
        <w:rPr>
          <w:rFonts w:ascii="Times New Roman" w:hAnsi="Times New Roman" w:cs="Times New Roman"/>
          <w:b/>
          <w:lang w:val="sr-Cyrl-CS"/>
        </w:rPr>
        <w:t>. ОБЈАШЊЕЊЕ ОСНОВНИХ ПРАВНИХ ИНСТИТУТА И ПОЈЕДИНАЧНИХ РЕШЕЊА</w:t>
      </w:r>
    </w:p>
    <w:p w:rsidR="00BE3FB0" w:rsidRPr="00C66519" w:rsidRDefault="00BE3FB0" w:rsidP="00F748DD">
      <w:pPr>
        <w:tabs>
          <w:tab w:val="left" w:pos="4380"/>
        </w:tabs>
        <w:spacing w:after="0" w:line="240" w:lineRule="auto"/>
        <w:rPr>
          <w:rFonts w:ascii="Times New Roman" w:hAnsi="Times New Roman" w:cs="Times New Roman"/>
        </w:rPr>
      </w:pPr>
    </w:p>
    <w:p w:rsidR="00BE3FB0" w:rsidRDefault="00BE3FB0" w:rsidP="00F748DD">
      <w:pPr>
        <w:spacing w:after="0" w:line="240" w:lineRule="auto"/>
        <w:ind w:firstLine="369"/>
        <w:jc w:val="both"/>
        <w:rPr>
          <w:rFonts w:ascii="Times New Roman" w:hAnsi="Times New Roman" w:cs="Times New Roman"/>
        </w:rPr>
      </w:pPr>
      <w:r w:rsidRPr="00C66519">
        <w:rPr>
          <w:rFonts w:ascii="Times New Roman" w:hAnsi="Times New Roman" w:cs="Times New Roman"/>
          <w:b/>
        </w:rPr>
        <w:t xml:space="preserve">У члану 1. </w:t>
      </w:r>
      <w:r>
        <w:rPr>
          <w:rFonts w:ascii="Times New Roman" w:hAnsi="Times New Roman" w:cs="Times New Roman"/>
          <w:lang/>
        </w:rPr>
        <w:t>д</w:t>
      </w:r>
      <w:r w:rsidRPr="00C66519">
        <w:rPr>
          <w:rFonts w:ascii="Times New Roman" w:hAnsi="Times New Roman" w:cs="Times New Roman"/>
        </w:rPr>
        <w:t>ефинисан је обухват закона</w:t>
      </w:r>
      <w:r>
        <w:rPr>
          <w:rFonts w:ascii="Times New Roman" w:hAnsi="Times New Roman" w:cs="Times New Roman"/>
          <w:lang/>
        </w:rPr>
        <w:t xml:space="preserve">, </w:t>
      </w:r>
      <w:r w:rsidRPr="00C66519">
        <w:rPr>
          <w:rFonts w:ascii="Times New Roman" w:hAnsi="Times New Roman" w:cs="Times New Roman"/>
        </w:rPr>
        <w:t xml:space="preserve"> </w:t>
      </w:r>
      <w:r>
        <w:rPr>
          <w:rFonts w:ascii="Times New Roman" w:hAnsi="Times New Roman" w:cs="Times New Roman"/>
          <w:lang/>
        </w:rPr>
        <w:t xml:space="preserve">односно </w:t>
      </w:r>
      <w:r w:rsidRPr="00C66519">
        <w:rPr>
          <w:rFonts w:ascii="Times New Roman" w:hAnsi="Times New Roman" w:cs="Times New Roman"/>
        </w:rPr>
        <w:t xml:space="preserve"> </w:t>
      </w:r>
      <w:r>
        <w:rPr>
          <w:rFonts w:ascii="Times New Roman" w:hAnsi="Times New Roman" w:cs="Times New Roman"/>
          <w:lang/>
        </w:rPr>
        <w:t>одређено је на које запослене се закон</w:t>
      </w:r>
      <w:r w:rsidRPr="00C66519">
        <w:rPr>
          <w:rFonts w:ascii="Times New Roman" w:hAnsi="Times New Roman" w:cs="Times New Roman"/>
        </w:rPr>
        <w:t xml:space="preserve"> примењује. Дефинисан је јавни сектор који обухвата државне органи, органе аутономне покрајине, органе јединица локалне самоуправе, друге органе и организације које је основала Република Србија, аутономна покрајина или јединица локалне самоуправе, јавне агенције, организације на које се примењују прописи о јавним агенцијама, јавне службе које се финасирају из буџета Републике Србије, аутономне покрајине и јединице локалне самоуправе, односно из доприноса за обавезно социјално осигурање и организације обавезног социјалног осигурања. </w:t>
      </w:r>
    </w:p>
    <w:p w:rsidR="00BE3FB0" w:rsidRDefault="00BE3FB0" w:rsidP="00F748DD">
      <w:pPr>
        <w:spacing w:after="0" w:line="240" w:lineRule="auto"/>
        <w:ind w:firstLine="369"/>
        <w:jc w:val="both"/>
        <w:rPr>
          <w:rFonts w:ascii="Times New Roman" w:hAnsi="Times New Roman" w:cs="Times New Roman"/>
        </w:rPr>
      </w:pPr>
    </w:p>
    <w:p w:rsidR="00BE3FB0" w:rsidRPr="00C66519" w:rsidRDefault="00BE3FB0" w:rsidP="00F748DD">
      <w:pPr>
        <w:spacing w:after="0" w:line="240" w:lineRule="auto"/>
        <w:ind w:firstLine="369"/>
        <w:jc w:val="both"/>
        <w:rPr>
          <w:rFonts w:ascii="Times New Roman" w:hAnsi="Times New Roman" w:cs="Times New Roman"/>
        </w:rPr>
      </w:pPr>
      <w:r w:rsidRPr="00C66519">
        <w:rPr>
          <w:rFonts w:ascii="Times New Roman" w:hAnsi="Times New Roman" w:cs="Times New Roman"/>
          <w:b/>
        </w:rPr>
        <w:t>У члану 3.</w:t>
      </w:r>
      <w:r w:rsidRPr="00C66519">
        <w:rPr>
          <w:rFonts w:ascii="Times New Roman" w:hAnsi="Times New Roman" w:cs="Times New Roman"/>
        </w:rPr>
        <w:t xml:space="preserve"> се утврђује право запосленог на плату, накнаду плате, додатке на плату, накнаду трошкова и друга примања</w:t>
      </w:r>
      <w:r>
        <w:rPr>
          <w:rFonts w:ascii="Times New Roman" w:hAnsi="Times New Roman" w:cs="Times New Roman"/>
          <w:lang/>
        </w:rPr>
        <w:t>. На прописан начин омогућавамо да се примање запослених у јавном сектору назива</w:t>
      </w:r>
      <w:r>
        <w:rPr>
          <w:rFonts w:ascii="Times New Roman" w:hAnsi="Times New Roman" w:cs="Times New Roman"/>
        </w:rPr>
        <w:t xml:space="preserve"> </w:t>
      </w:r>
      <w:r>
        <w:rPr>
          <w:rFonts w:ascii="Times New Roman" w:hAnsi="Times New Roman" w:cs="Times New Roman"/>
          <w:lang/>
        </w:rPr>
        <w:t>терминолошки уједначи изразом „плата“ за разлику од досадашњег разликовања „плате“ и „зараде“ у зависности од тога којим прописом је био уређен начин утврђивања њихових примања</w:t>
      </w:r>
      <w:r w:rsidRPr="00C66519">
        <w:rPr>
          <w:rFonts w:ascii="Times New Roman" w:hAnsi="Times New Roman" w:cs="Times New Roman"/>
        </w:rPr>
        <w:t>.</w:t>
      </w:r>
    </w:p>
    <w:p w:rsidR="00BE3FB0" w:rsidRDefault="00BE3FB0" w:rsidP="00F748DD">
      <w:pPr>
        <w:spacing w:after="0" w:line="240" w:lineRule="auto"/>
        <w:ind w:firstLine="369"/>
        <w:jc w:val="both"/>
        <w:rPr>
          <w:rFonts w:ascii="Times New Roman" w:hAnsi="Times New Roman" w:cs="Times New Roman"/>
          <w:b/>
        </w:rPr>
      </w:pPr>
    </w:p>
    <w:p w:rsidR="00BE3FB0" w:rsidRPr="00C66519" w:rsidRDefault="00BE3FB0" w:rsidP="00F748DD">
      <w:pPr>
        <w:spacing w:after="0" w:line="240" w:lineRule="auto"/>
        <w:ind w:firstLine="369"/>
        <w:jc w:val="both"/>
        <w:rPr>
          <w:rFonts w:ascii="Times New Roman" w:hAnsi="Times New Roman" w:cs="Times New Roman"/>
        </w:rPr>
      </w:pPr>
      <w:r>
        <w:rPr>
          <w:rFonts w:ascii="Times New Roman" w:hAnsi="Times New Roman" w:cs="Times New Roman"/>
          <w:b/>
          <w:lang/>
        </w:rPr>
        <w:t>Ч</w:t>
      </w:r>
      <w:r w:rsidRPr="00C66519">
        <w:rPr>
          <w:rFonts w:ascii="Times New Roman" w:hAnsi="Times New Roman" w:cs="Times New Roman"/>
          <w:b/>
        </w:rPr>
        <w:t>лан</w:t>
      </w:r>
      <w:r>
        <w:rPr>
          <w:rFonts w:ascii="Times New Roman" w:hAnsi="Times New Roman" w:cs="Times New Roman"/>
          <w:b/>
          <w:lang/>
        </w:rPr>
        <w:t>ом</w:t>
      </w:r>
      <w:r w:rsidRPr="00C66519">
        <w:rPr>
          <w:rFonts w:ascii="Times New Roman" w:hAnsi="Times New Roman" w:cs="Times New Roman"/>
          <w:b/>
        </w:rPr>
        <w:t xml:space="preserve"> 4. и 5</w:t>
      </w:r>
      <w:r w:rsidRPr="00C66519">
        <w:rPr>
          <w:rFonts w:ascii="Times New Roman" w:hAnsi="Times New Roman" w:cs="Times New Roman"/>
        </w:rPr>
        <w:t>. утврђује се почетак и престанак остваривања права на плату која се исплаћује месечно, у текућем месецу за претходни месец.</w:t>
      </w:r>
    </w:p>
    <w:p w:rsidR="00BE3FB0" w:rsidRPr="00C66519" w:rsidRDefault="00BE3FB0" w:rsidP="00F748DD">
      <w:pPr>
        <w:spacing w:after="0" w:line="240" w:lineRule="auto"/>
        <w:ind w:firstLine="369"/>
        <w:jc w:val="both"/>
        <w:rPr>
          <w:rFonts w:ascii="Times New Roman" w:hAnsi="Times New Roman" w:cs="Times New Roman"/>
        </w:rPr>
      </w:pPr>
      <w:r w:rsidRPr="00C66519">
        <w:rPr>
          <w:rFonts w:ascii="Times New Roman" w:hAnsi="Times New Roman" w:cs="Times New Roman"/>
          <w:b/>
        </w:rPr>
        <w:t xml:space="preserve">У члану 6. и 7. </w:t>
      </w:r>
      <w:r w:rsidRPr="00C66519">
        <w:rPr>
          <w:rFonts w:ascii="Times New Roman" w:hAnsi="Times New Roman" w:cs="Times New Roman"/>
        </w:rPr>
        <w:t xml:space="preserve">утврђује се да се плата састоји од основне плате, докатака на плату и </w:t>
      </w:r>
      <w:r>
        <w:rPr>
          <w:rFonts w:ascii="Times New Roman" w:hAnsi="Times New Roman" w:cs="Times New Roman"/>
          <w:lang/>
        </w:rPr>
        <w:t xml:space="preserve">на </w:t>
      </w:r>
      <w:r w:rsidRPr="00C66519">
        <w:rPr>
          <w:rFonts w:ascii="Times New Roman" w:hAnsi="Times New Roman" w:cs="Times New Roman"/>
        </w:rPr>
        <w:t>месечн</w:t>
      </w:r>
      <w:r>
        <w:rPr>
          <w:rFonts w:ascii="Times New Roman" w:hAnsi="Times New Roman" w:cs="Times New Roman"/>
          <w:lang/>
        </w:rPr>
        <w:t>ом нивоу утврђене</w:t>
      </w:r>
      <w:r w:rsidRPr="00C66519">
        <w:rPr>
          <w:rFonts w:ascii="Times New Roman" w:hAnsi="Times New Roman" w:cs="Times New Roman"/>
        </w:rPr>
        <w:t xml:space="preserve"> порезе и доприносе, као и да се основна плата одређује множењем основице и коефицијента, а да се иста остварује за пуно радно време </w:t>
      </w:r>
      <w:r w:rsidRPr="00C66519" w:rsidDel="005C3A4A">
        <w:rPr>
          <w:rFonts w:ascii="Times New Roman" w:hAnsi="Times New Roman" w:cs="Times New Roman"/>
        </w:rPr>
        <w:t>или радно време које се сматра пуним радним временом</w:t>
      </w:r>
      <w:r w:rsidRPr="00C66519">
        <w:rPr>
          <w:rFonts w:ascii="Times New Roman" w:hAnsi="Times New Roman" w:cs="Times New Roman"/>
        </w:rPr>
        <w:t xml:space="preserve">, док се за </w:t>
      </w:r>
      <w:r w:rsidRPr="00C66519" w:rsidDel="005C3A4A">
        <w:rPr>
          <w:rFonts w:ascii="Times New Roman" w:hAnsi="Times New Roman" w:cs="Times New Roman"/>
        </w:rPr>
        <w:t xml:space="preserve">непуно радно време право на основну плату </w:t>
      </w:r>
      <w:r w:rsidRPr="00C66519">
        <w:rPr>
          <w:rFonts w:ascii="Times New Roman" w:hAnsi="Times New Roman" w:cs="Times New Roman"/>
        </w:rPr>
        <w:t xml:space="preserve">остварује </w:t>
      </w:r>
      <w:r w:rsidRPr="00C66519" w:rsidDel="005C3A4A">
        <w:rPr>
          <w:rFonts w:ascii="Times New Roman" w:hAnsi="Times New Roman" w:cs="Times New Roman"/>
        </w:rPr>
        <w:t>сразмерно времену проведеном на раду</w:t>
      </w:r>
      <w:r w:rsidRPr="00C66519">
        <w:rPr>
          <w:rFonts w:ascii="Times New Roman" w:hAnsi="Times New Roman" w:cs="Times New Roman"/>
        </w:rPr>
        <w:t>.</w:t>
      </w:r>
    </w:p>
    <w:p w:rsidR="00BE3FB0" w:rsidRDefault="00BE3FB0" w:rsidP="00F748DD">
      <w:pPr>
        <w:ind w:firstLine="369"/>
        <w:jc w:val="both"/>
        <w:rPr>
          <w:rFonts w:ascii="Times New Roman" w:hAnsi="Times New Roman" w:cs="Times New Roman"/>
          <w:b/>
        </w:rPr>
      </w:pPr>
    </w:p>
    <w:p w:rsidR="00BE3FB0" w:rsidRPr="00C66519" w:rsidRDefault="00BE3FB0" w:rsidP="007373BC">
      <w:pPr>
        <w:spacing w:after="0" w:line="240" w:lineRule="auto"/>
        <w:ind w:firstLine="369"/>
        <w:jc w:val="both"/>
        <w:rPr>
          <w:rFonts w:ascii="Times New Roman" w:hAnsi="Times New Roman" w:cs="Times New Roman"/>
        </w:rPr>
      </w:pPr>
      <w:r w:rsidRPr="00C66519">
        <w:rPr>
          <w:rFonts w:ascii="Times New Roman" w:hAnsi="Times New Roman" w:cs="Times New Roman"/>
          <w:b/>
        </w:rPr>
        <w:t>У члану 8.</w:t>
      </w:r>
      <w:r w:rsidRPr="00C66519">
        <w:rPr>
          <w:rFonts w:ascii="Times New Roman" w:hAnsi="Times New Roman" w:cs="Times New Roman"/>
        </w:rPr>
        <w:t xml:space="preserve"> дефинише се </w:t>
      </w:r>
      <w:r>
        <w:rPr>
          <w:rFonts w:ascii="Times New Roman" w:hAnsi="Times New Roman" w:cs="Times New Roman"/>
          <w:lang/>
        </w:rPr>
        <w:t>да ће за цео јавни сектор да се утврди једна</w:t>
      </w:r>
      <w:r w:rsidRPr="00C66519">
        <w:rPr>
          <w:rFonts w:ascii="Times New Roman" w:hAnsi="Times New Roman" w:cs="Times New Roman"/>
        </w:rPr>
        <w:t xml:space="preserve"> основица законом о буџету за сваку буџетску годину. Изузетак је основица за обрачун и исплату плата службеника и намештеника у органима аутономне покрајине и јединица локалне самоуправе, </w:t>
      </w:r>
      <w:r>
        <w:rPr>
          <w:rFonts w:ascii="Times New Roman" w:hAnsi="Times New Roman" w:cs="Times New Roman"/>
          <w:lang/>
        </w:rPr>
        <w:t xml:space="preserve">која ће се </w:t>
      </w:r>
      <w:r w:rsidRPr="00C66519">
        <w:rPr>
          <w:rFonts w:ascii="Times New Roman" w:hAnsi="Times New Roman" w:cs="Times New Roman"/>
        </w:rPr>
        <w:t>утврђ</w:t>
      </w:r>
      <w:r>
        <w:rPr>
          <w:rFonts w:ascii="Times New Roman" w:hAnsi="Times New Roman" w:cs="Times New Roman"/>
          <w:lang/>
        </w:rPr>
        <w:t>ивати</w:t>
      </w:r>
      <w:r w:rsidRPr="00C66519">
        <w:rPr>
          <w:rFonts w:ascii="Times New Roman" w:hAnsi="Times New Roman" w:cs="Times New Roman"/>
        </w:rPr>
        <w:t xml:space="preserve"> буџетом аутономне покрајине, односно јединице локалне самоуправе у складу са масом средстава опредељеном за обрачун и исплату плата, </w:t>
      </w:r>
      <w:r>
        <w:rPr>
          <w:rFonts w:ascii="Times New Roman" w:hAnsi="Times New Roman" w:cs="Times New Roman"/>
          <w:lang/>
        </w:rPr>
        <w:t xml:space="preserve">при чему та основица </w:t>
      </w:r>
      <w:r w:rsidRPr="00C66519">
        <w:rPr>
          <w:rFonts w:ascii="Times New Roman" w:hAnsi="Times New Roman" w:cs="Times New Roman"/>
        </w:rPr>
        <w:t>не може бити већа од одновице која је утврђена законом о буџету.</w:t>
      </w:r>
    </w:p>
    <w:p w:rsidR="00BE3FB0" w:rsidRDefault="00BE3FB0" w:rsidP="007373BC">
      <w:pPr>
        <w:spacing w:after="0" w:line="240" w:lineRule="auto"/>
        <w:ind w:firstLine="369"/>
        <w:jc w:val="both"/>
        <w:rPr>
          <w:rFonts w:ascii="Times New Roman" w:hAnsi="Times New Roman" w:cs="Times New Roman"/>
          <w:b/>
        </w:rPr>
      </w:pPr>
    </w:p>
    <w:p w:rsidR="00BE3FB0" w:rsidRPr="00C66519" w:rsidRDefault="00BE3FB0" w:rsidP="007373BC">
      <w:pPr>
        <w:spacing w:after="0" w:line="240" w:lineRule="auto"/>
        <w:ind w:firstLine="369"/>
        <w:jc w:val="both"/>
        <w:rPr>
          <w:rFonts w:ascii="Times New Roman" w:hAnsi="Times New Roman" w:cs="Times New Roman"/>
        </w:rPr>
      </w:pPr>
      <w:r w:rsidRPr="00C66519">
        <w:rPr>
          <w:rFonts w:ascii="Times New Roman" w:hAnsi="Times New Roman" w:cs="Times New Roman"/>
          <w:b/>
        </w:rPr>
        <w:t>У члану 9.</w:t>
      </w:r>
      <w:r w:rsidRPr="00C66519">
        <w:rPr>
          <w:rFonts w:ascii="Times New Roman" w:hAnsi="Times New Roman" w:cs="Times New Roman"/>
        </w:rPr>
        <w:t xml:space="preserve"> </w:t>
      </w:r>
      <w:r>
        <w:rPr>
          <w:rFonts w:ascii="Times New Roman" w:hAnsi="Times New Roman" w:cs="Times New Roman"/>
          <w:lang/>
        </w:rPr>
        <w:t>утврђује се да распон плата запослених у јавном сектору износи 1:7,5 у ком оквиру се морају уредити њихове плате посебним законима, при чему се пошло од тренутног распона плата запослених у државним органима</w:t>
      </w:r>
      <w:r w:rsidRPr="00C66519">
        <w:rPr>
          <w:rFonts w:ascii="Times New Roman" w:hAnsi="Times New Roman" w:cs="Times New Roman"/>
        </w:rPr>
        <w:t>.</w:t>
      </w:r>
    </w:p>
    <w:p w:rsidR="00BE3FB0" w:rsidRDefault="00BE3FB0" w:rsidP="007373BC">
      <w:pPr>
        <w:spacing w:after="0" w:line="240" w:lineRule="auto"/>
        <w:ind w:firstLine="369"/>
        <w:jc w:val="both"/>
        <w:rPr>
          <w:rFonts w:ascii="Times New Roman" w:hAnsi="Times New Roman" w:cs="Times New Roman"/>
          <w:b/>
        </w:rPr>
      </w:pPr>
    </w:p>
    <w:p w:rsidR="00BE3FB0" w:rsidRDefault="00BE3FB0" w:rsidP="007373BC">
      <w:pPr>
        <w:spacing w:after="0" w:line="240" w:lineRule="auto"/>
        <w:ind w:firstLine="369"/>
        <w:jc w:val="both"/>
        <w:rPr>
          <w:rFonts w:ascii="Times New Roman" w:hAnsi="Times New Roman" w:cs="Times New Roman"/>
          <w:lang/>
        </w:rPr>
      </w:pPr>
      <w:r w:rsidRPr="00C66519">
        <w:rPr>
          <w:rFonts w:ascii="Times New Roman" w:hAnsi="Times New Roman" w:cs="Times New Roman"/>
          <w:b/>
        </w:rPr>
        <w:t>У члану 10</w:t>
      </w:r>
      <w:r w:rsidRPr="00C66519">
        <w:rPr>
          <w:rFonts w:ascii="Times New Roman" w:hAnsi="Times New Roman" w:cs="Times New Roman"/>
        </w:rPr>
        <w:t xml:space="preserve">. </w:t>
      </w:r>
      <w:r>
        <w:rPr>
          <w:rFonts w:ascii="Times New Roman" w:hAnsi="Times New Roman" w:cs="Times New Roman"/>
          <w:lang/>
        </w:rPr>
        <w:t xml:space="preserve">утврђује се да ће Влада донети Каталог звања (за државне службенике и службенике у органима АО и ЈЛС полазећи од звања која су дефинисана посебним прописима) и </w:t>
      </w:r>
      <w:r w:rsidRPr="00C66519">
        <w:rPr>
          <w:rFonts w:ascii="Times New Roman" w:hAnsi="Times New Roman" w:cs="Times New Roman"/>
        </w:rPr>
        <w:t>радних места</w:t>
      </w:r>
      <w:r>
        <w:rPr>
          <w:rFonts w:ascii="Times New Roman" w:hAnsi="Times New Roman" w:cs="Times New Roman"/>
          <w:lang/>
        </w:rPr>
        <w:t xml:space="preserve"> (за остале запослене у јавним службама)</w:t>
      </w:r>
      <w:r w:rsidRPr="00C66519">
        <w:rPr>
          <w:rFonts w:ascii="Times New Roman" w:hAnsi="Times New Roman" w:cs="Times New Roman"/>
        </w:rPr>
        <w:t>.</w:t>
      </w:r>
      <w:r>
        <w:rPr>
          <w:rFonts w:ascii="Times New Roman" w:hAnsi="Times New Roman" w:cs="Times New Roman"/>
          <w:lang/>
        </w:rPr>
        <w:t xml:space="preserve"> Део каталога су и генеричка радна места </w:t>
      </w:r>
      <w:r w:rsidRPr="00C66519">
        <w:rPr>
          <w:rFonts w:ascii="Times New Roman" w:hAnsi="Times New Roman" w:cs="Times New Roman"/>
        </w:rPr>
        <w:t>која представљају радна места на којима се обављају пропратни и помоћни послови а нарочито стручни, административни и технички послови у јавном сектору, који су, по својој природи, истоврсни и који служе за подршку у извршавању послова основне делатности и која се појављују у свим облицима организовања послова у јавном сектору</w:t>
      </w:r>
      <w:r>
        <w:rPr>
          <w:rFonts w:ascii="Times New Roman" w:hAnsi="Times New Roman" w:cs="Times New Roman"/>
          <w:lang/>
        </w:rPr>
        <w:t>. Део генеричких радних места биће и радна места намештеника.</w:t>
      </w:r>
    </w:p>
    <w:p w:rsidR="00BE3FB0" w:rsidRDefault="00BE3FB0" w:rsidP="007373BC">
      <w:pPr>
        <w:spacing w:after="0" w:line="240" w:lineRule="auto"/>
        <w:ind w:firstLine="369"/>
        <w:jc w:val="both"/>
        <w:rPr>
          <w:rFonts w:ascii="Times New Roman" w:hAnsi="Times New Roman" w:cs="Times New Roman"/>
        </w:rPr>
      </w:pPr>
      <w:r>
        <w:rPr>
          <w:rFonts w:ascii="Times New Roman" w:hAnsi="Times New Roman" w:cs="Times New Roman"/>
          <w:lang/>
        </w:rPr>
        <w:t xml:space="preserve">Влада ће донети посебан акт о радним местима, односно звањима полицијских службеника у складу са прописима којима се уређује положај полицијских службеника, док ће </w:t>
      </w:r>
      <w:r w:rsidRPr="00C66519">
        <w:rPr>
          <w:rFonts w:ascii="Times New Roman" w:hAnsi="Times New Roman" w:cs="Times New Roman"/>
        </w:rPr>
        <w:t>органи у чијем су делокругу безбедоносни и обавештајни послови</w:t>
      </w:r>
      <w:r>
        <w:rPr>
          <w:rFonts w:ascii="Times New Roman" w:hAnsi="Times New Roman" w:cs="Times New Roman"/>
          <w:lang/>
        </w:rPr>
        <w:t xml:space="preserve"> радна места, односно звања</w:t>
      </w:r>
      <w:r w:rsidRPr="00C66519">
        <w:rPr>
          <w:rFonts w:ascii="Times New Roman" w:hAnsi="Times New Roman" w:cs="Times New Roman"/>
        </w:rPr>
        <w:t xml:space="preserve"> утвр</w:t>
      </w:r>
      <w:r>
        <w:rPr>
          <w:rFonts w:ascii="Times New Roman" w:hAnsi="Times New Roman" w:cs="Times New Roman"/>
          <w:lang/>
        </w:rPr>
        <w:t>дити својим</w:t>
      </w:r>
      <w:r w:rsidRPr="00C66519">
        <w:rPr>
          <w:rFonts w:ascii="Times New Roman" w:hAnsi="Times New Roman" w:cs="Times New Roman"/>
        </w:rPr>
        <w:t xml:space="preserve"> актима о унутрашњем уређењу и систематизацији радних места</w:t>
      </w:r>
      <w:r>
        <w:rPr>
          <w:rFonts w:ascii="Times New Roman" w:hAnsi="Times New Roman" w:cs="Times New Roman"/>
          <w:lang/>
        </w:rPr>
        <w:t>, ако посебним законом није одређено другачије</w:t>
      </w:r>
      <w:r w:rsidRPr="00C66519">
        <w:rPr>
          <w:rFonts w:ascii="Times New Roman" w:hAnsi="Times New Roman" w:cs="Times New Roman"/>
        </w:rPr>
        <w:t xml:space="preserve">. </w:t>
      </w:r>
    </w:p>
    <w:p w:rsidR="00BE3FB0" w:rsidRPr="00B74BB6" w:rsidRDefault="00BE3FB0" w:rsidP="007373BC">
      <w:pPr>
        <w:spacing w:after="0" w:line="240" w:lineRule="auto"/>
        <w:ind w:firstLine="369"/>
        <w:jc w:val="both"/>
        <w:rPr>
          <w:rFonts w:ascii="Times New Roman" w:hAnsi="Times New Roman" w:cs="Times New Roman"/>
          <w:lang/>
        </w:rPr>
      </w:pPr>
      <w:r>
        <w:rPr>
          <w:rFonts w:ascii="Times New Roman" w:hAnsi="Times New Roman" w:cs="Times New Roman"/>
          <w:lang/>
        </w:rPr>
        <w:t xml:space="preserve">Радна места која ће бити одређена у Каталогу представљају назив за скуп типичних послова који се обављају од стране запосленог у јавном сектору а којима се пружа одговарајућа услуга грађанима, односно обавља одређени захтев послодавца сходно функцијама које послодавац у јавном сектору има. На сваком радном месту се обављају одређени послови који ће бити описани у Каталогу, при чему се оставља могућност да, мимо ових типичних послова, актима о систематизацији буду уређени и дуги послови који се могу обављати на том радном месту. Када су у питању звања државних службеника и запослених у органима АП и ЈЛС, као и положаји у овим органима, Каталог ће да препозна она звања и положаје који су утврђени у складу са законом, и да на основу постојећих систематизација ових органа препозна типичне послове који се обављају на различитим радним местима разврстаним у исто звање.    </w:t>
      </w:r>
    </w:p>
    <w:p w:rsidR="00BE3FB0" w:rsidRDefault="00BE3FB0" w:rsidP="007373BC">
      <w:pPr>
        <w:spacing w:after="0" w:line="240" w:lineRule="auto"/>
        <w:ind w:firstLine="708"/>
        <w:rPr>
          <w:rFonts w:ascii="Times New Roman" w:hAnsi="Times New Roman" w:cs="Times New Roman"/>
          <w:b/>
        </w:rPr>
      </w:pPr>
    </w:p>
    <w:p w:rsidR="00BE3FB0" w:rsidRDefault="00BE3FB0" w:rsidP="00690297">
      <w:pPr>
        <w:pStyle w:val="Normal2"/>
        <w:shd w:val="clear" w:color="auto" w:fill="FFFFFF"/>
        <w:spacing w:before="0" w:beforeAutospacing="0" w:after="0" w:afterAutospacing="0"/>
        <w:ind w:firstLine="720"/>
        <w:jc w:val="both"/>
        <w:rPr>
          <w:rFonts w:ascii="Times New Roman" w:hAnsi="Times New Roman" w:cs="Times New Roman"/>
          <w:lang w:val="sr-Cyrl-CS"/>
        </w:rPr>
      </w:pPr>
      <w:r w:rsidRPr="00C66519">
        <w:rPr>
          <w:rFonts w:ascii="Times New Roman" w:hAnsi="Times New Roman" w:cs="Times New Roman"/>
          <w:b/>
        </w:rPr>
        <w:t>У члану 11.</w:t>
      </w:r>
      <w:r w:rsidRPr="00C66519">
        <w:rPr>
          <w:rFonts w:ascii="Times New Roman" w:hAnsi="Times New Roman" w:cs="Times New Roman"/>
        </w:rPr>
        <w:t xml:space="preserve"> утврђено је да се разврставање радних места врши у </w:t>
      </w:r>
      <w:r>
        <w:rPr>
          <w:rFonts w:ascii="Times New Roman" w:hAnsi="Times New Roman" w:cs="Times New Roman"/>
          <w:lang/>
        </w:rPr>
        <w:t>60</w:t>
      </w:r>
      <w:r w:rsidRPr="00C66519">
        <w:rPr>
          <w:rFonts w:ascii="Times New Roman" w:hAnsi="Times New Roman" w:cs="Times New Roman"/>
        </w:rPr>
        <w:t xml:space="preserve"> платних </w:t>
      </w:r>
      <w:r>
        <w:rPr>
          <w:rFonts w:ascii="Times New Roman" w:hAnsi="Times New Roman" w:cs="Times New Roman"/>
          <w:lang/>
        </w:rPr>
        <w:t xml:space="preserve">разреда који изражава захтеве за обављање послова радног места. Дат је основ да платни разред </w:t>
      </w:r>
      <w:r>
        <w:rPr>
          <w:rFonts w:ascii="Times New Roman" w:hAnsi="Times New Roman" w:cs="Times New Roman"/>
          <w:lang w:val="sr-Cyrl-CS"/>
        </w:rPr>
        <w:t xml:space="preserve">може да изражава и успешност и квалитет обављања послова радног места као и друга знања и способности запосленог, ако је то прописано посебним законом, имајући у виду пре свега постојећу могућност да државни службеници напредују у већи платни разред на основу оцене резултата рада. </w:t>
      </w:r>
    </w:p>
    <w:p w:rsidR="00BE3FB0" w:rsidRPr="00C66519" w:rsidRDefault="00BE3FB0" w:rsidP="00690297">
      <w:pPr>
        <w:spacing w:after="0" w:line="240" w:lineRule="auto"/>
        <w:jc w:val="both"/>
        <w:rPr>
          <w:rFonts w:ascii="Times New Roman" w:hAnsi="Times New Roman" w:cs="Times New Roman"/>
        </w:rPr>
      </w:pPr>
    </w:p>
    <w:p w:rsidR="00BE3FB0" w:rsidRPr="00690297" w:rsidRDefault="00BE3FB0" w:rsidP="00690297">
      <w:pPr>
        <w:spacing w:after="0" w:line="240" w:lineRule="auto"/>
        <w:ind w:firstLine="708"/>
        <w:jc w:val="both"/>
        <w:rPr>
          <w:rFonts w:ascii="Times New Roman" w:hAnsi="Times New Roman" w:cs="Times New Roman"/>
          <w:lang/>
        </w:rPr>
      </w:pPr>
      <w:r w:rsidRPr="00C66519">
        <w:rPr>
          <w:rFonts w:ascii="Times New Roman" w:hAnsi="Times New Roman" w:cs="Times New Roman"/>
          <w:b/>
        </w:rPr>
        <w:t>У члану 12.</w:t>
      </w:r>
      <w:r w:rsidRPr="00C66519">
        <w:rPr>
          <w:rFonts w:ascii="Times New Roman" w:hAnsi="Times New Roman" w:cs="Times New Roman"/>
        </w:rPr>
        <w:t xml:space="preserve"> дефинисани су критеријуми за </w:t>
      </w:r>
      <w:r>
        <w:rPr>
          <w:rFonts w:ascii="Times New Roman" w:hAnsi="Times New Roman" w:cs="Times New Roman"/>
          <w:lang/>
        </w:rPr>
        <w:t>вредновање послова и разврставање у платне разреде</w:t>
      </w:r>
      <w:r w:rsidRPr="00C66519">
        <w:rPr>
          <w:rFonts w:ascii="Times New Roman" w:hAnsi="Times New Roman" w:cs="Times New Roman"/>
        </w:rPr>
        <w:t xml:space="preserve">, </w:t>
      </w:r>
      <w:r>
        <w:rPr>
          <w:rFonts w:ascii="Times New Roman" w:hAnsi="Times New Roman" w:cs="Times New Roman"/>
          <w:lang/>
        </w:rPr>
        <w:t>и</w:t>
      </w:r>
      <w:r w:rsidRPr="00C66519">
        <w:rPr>
          <w:rFonts w:ascii="Times New Roman" w:hAnsi="Times New Roman" w:cs="Times New Roman"/>
        </w:rPr>
        <w:t xml:space="preserve"> то су: сложеност послова, самосталност у раду, одговорност, пословна комуникација, компетентност и изузетно услови рада који представљају околности под којима се посао стално или претежним делом радног времена обавља, као што су рад уз постојање посебног ризика у одређеним делатностима, односно на радним местима, рад у сменама, рад ноћу, рад недељом, рад на терену и други посебни услови рада.</w:t>
      </w:r>
      <w:r>
        <w:rPr>
          <w:rFonts w:ascii="Times New Roman" w:hAnsi="Times New Roman" w:cs="Times New Roman"/>
          <w:lang/>
        </w:rPr>
        <w:t xml:space="preserve"> Разврставање се врши </w:t>
      </w:r>
      <w:r w:rsidRPr="00C66519">
        <w:rPr>
          <w:rFonts w:ascii="Times New Roman" w:hAnsi="Times New Roman" w:cs="Times New Roman"/>
        </w:rPr>
        <w:t>тако што се послови исте или сличне сложености, за чије обављање се захтева иста самосталност у раду, одговорност, пословна комуникација и компетентност, сврставају у ист</w:t>
      </w:r>
      <w:r>
        <w:rPr>
          <w:rFonts w:ascii="Times New Roman" w:hAnsi="Times New Roman" w:cs="Times New Roman"/>
          <w:lang/>
        </w:rPr>
        <w:t>и</w:t>
      </w:r>
      <w:r w:rsidRPr="00C66519">
        <w:rPr>
          <w:rFonts w:ascii="Times New Roman" w:hAnsi="Times New Roman" w:cs="Times New Roman"/>
        </w:rPr>
        <w:t xml:space="preserve"> платн</w:t>
      </w:r>
      <w:r>
        <w:rPr>
          <w:rFonts w:ascii="Times New Roman" w:hAnsi="Times New Roman" w:cs="Times New Roman"/>
          <w:lang/>
        </w:rPr>
        <w:t>и</w:t>
      </w:r>
      <w:r w:rsidRPr="00C66519">
        <w:rPr>
          <w:rFonts w:ascii="Times New Roman" w:hAnsi="Times New Roman" w:cs="Times New Roman"/>
        </w:rPr>
        <w:t xml:space="preserve"> </w:t>
      </w:r>
      <w:r>
        <w:rPr>
          <w:rFonts w:ascii="Times New Roman" w:hAnsi="Times New Roman" w:cs="Times New Roman"/>
          <w:lang/>
        </w:rPr>
        <w:t>разред</w:t>
      </w:r>
      <w:r w:rsidRPr="00C66519">
        <w:rPr>
          <w:rFonts w:ascii="Times New Roman" w:hAnsi="Times New Roman" w:cs="Times New Roman"/>
        </w:rPr>
        <w:t>.</w:t>
      </w:r>
      <w:r>
        <w:rPr>
          <w:rFonts w:ascii="Times New Roman" w:hAnsi="Times New Roman" w:cs="Times New Roman"/>
          <w:lang/>
        </w:rPr>
        <w:t xml:space="preserve"> Методологију којом ће се дати начин примене критеријума, донеће Влада. Јединственом методологијом за разврставање радних места у целом јавном сектору постићи ће се уједначеност вредновања и праведност у уређивању плата у јавном сектору. </w:t>
      </w:r>
    </w:p>
    <w:p w:rsidR="00BE3FB0" w:rsidRPr="00C66519" w:rsidRDefault="00BE3FB0" w:rsidP="00690297">
      <w:pPr>
        <w:spacing w:after="0" w:line="240" w:lineRule="auto"/>
        <w:ind w:firstLine="708"/>
        <w:jc w:val="both"/>
        <w:rPr>
          <w:rFonts w:ascii="Times New Roman" w:hAnsi="Times New Roman" w:cs="Times New Roman"/>
        </w:rPr>
      </w:pPr>
    </w:p>
    <w:p w:rsidR="00BE3FB0" w:rsidRPr="00C66519" w:rsidRDefault="00BE3FB0" w:rsidP="007373BC">
      <w:pPr>
        <w:spacing w:after="0" w:line="240" w:lineRule="auto"/>
        <w:ind w:firstLine="708"/>
        <w:rPr>
          <w:rFonts w:ascii="Times New Roman" w:hAnsi="Times New Roman" w:cs="Times New Roman"/>
        </w:rPr>
      </w:pPr>
      <w:r>
        <w:rPr>
          <w:rFonts w:ascii="Times New Roman" w:hAnsi="Times New Roman" w:cs="Times New Roman"/>
          <w:b/>
          <w:lang/>
        </w:rPr>
        <w:t xml:space="preserve">Од </w:t>
      </w:r>
      <w:r w:rsidRPr="00C66519">
        <w:rPr>
          <w:rFonts w:ascii="Times New Roman" w:hAnsi="Times New Roman" w:cs="Times New Roman"/>
          <w:b/>
        </w:rPr>
        <w:t>члан</w:t>
      </w:r>
      <w:r>
        <w:rPr>
          <w:rFonts w:ascii="Times New Roman" w:hAnsi="Times New Roman" w:cs="Times New Roman"/>
          <w:b/>
          <w:lang/>
        </w:rPr>
        <w:t>а</w:t>
      </w:r>
      <w:r w:rsidRPr="00C66519">
        <w:rPr>
          <w:rFonts w:ascii="Times New Roman" w:hAnsi="Times New Roman" w:cs="Times New Roman"/>
          <w:b/>
        </w:rPr>
        <w:t xml:space="preserve"> 13</w:t>
      </w:r>
      <w:r>
        <w:rPr>
          <w:rFonts w:ascii="Times New Roman" w:hAnsi="Times New Roman" w:cs="Times New Roman"/>
          <w:b/>
          <w:lang/>
        </w:rPr>
        <w:t xml:space="preserve">. до 17. </w:t>
      </w:r>
      <w:r w:rsidRPr="00C66519">
        <w:rPr>
          <w:rFonts w:ascii="Times New Roman" w:hAnsi="Times New Roman" w:cs="Times New Roman"/>
        </w:rPr>
        <w:t xml:space="preserve">дати су описи </w:t>
      </w:r>
      <w:r>
        <w:rPr>
          <w:rFonts w:ascii="Times New Roman" w:hAnsi="Times New Roman" w:cs="Times New Roman"/>
          <w:lang/>
        </w:rPr>
        <w:t>критеријума за разврставање радних места.</w:t>
      </w:r>
    </w:p>
    <w:p w:rsidR="00BE3FB0" w:rsidRDefault="00BE3FB0" w:rsidP="007373BC">
      <w:pPr>
        <w:spacing w:after="0" w:line="240" w:lineRule="auto"/>
        <w:ind w:firstLine="708"/>
        <w:rPr>
          <w:rFonts w:ascii="Times New Roman" w:hAnsi="Times New Roman" w:cs="Times New Roman"/>
          <w:b/>
        </w:rPr>
      </w:pPr>
    </w:p>
    <w:p w:rsidR="00BE3FB0" w:rsidRPr="00C66519" w:rsidRDefault="00BE3FB0" w:rsidP="00690297">
      <w:pPr>
        <w:spacing w:after="0" w:line="240" w:lineRule="auto"/>
        <w:ind w:firstLine="708"/>
        <w:jc w:val="both"/>
        <w:rPr>
          <w:rFonts w:ascii="Times New Roman" w:hAnsi="Times New Roman" w:cs="Times New Roman"/>
        </w:rPr>
      </w:pPr>
      <w:r w:rsidRPr="00C66519">
        <w:rPr>
          <w:rFonts w:ascii="Times New Roman" w:hAnsi="Times New Roman" w:cs="Times New Roman"/>
          <w:b/>
        </w:rPr>
        <w:t xml:space="preserve">У члану </w:t>
      </w:r>
      <w:r>
        <w:rPr>
          <w:rFonts w:ascii="Times New Roman" w:hAnsi="Times New Roman" w:cs="Times New Roman"/>
          <w:b/>
          <w:lang/>
        </w:rPr>
        <w:t>18</w:t>
      </w:r>
      <w:r w:rsidRPr="00C66519">
        <w:rPr>
          <w:rFonts w:ascii="Times New Roman" w:hAnsi="Times New Roman" w:cs="Times New Roman"/>
          <w:b/>
        </w:rPr>
        <w:t>-</w:t>
      </w:r>
      <w:r>
        <w:rPr>
          <w:rFonts w:ascii="Times New Roman" w:hAnsi="Times New Roman" w:cs="Times New Roman"/>
          <w:b/>
          <w:lang/>
        </w:rPr>
        <w:t>25</w:t>
      </w:r>
      <w:r w:rsidRPr="00C66519">
        <w:rPr>
          <w:rFonts w:ascii="Times New Roman" w:hAnsi="Times New Roman" w:cs="Times New Roman"/>
          <w:b/>
        </w:rPr>
        <w:t>.</w:t>
      </w:r>
      <w:r w:rsidRPr="00C66519">
        <w:rPr>
          <w:rFonts w:ascii="Times New Roman" w:hAnsi="Times New Roman" w:cs="Times New Roman"/>
        </w:rPr>
        <w:t xml:space="preserve"> дефинишу се додаци на основну плату, и то </w:t>
      </w:r>
      <w:r>
        <w:rPr>
          <w:rFonts w:ascii="Times New Roman" w:hAnsi="Times New Roman" w:cs="Times New Roman"/>
          <w:lang/>
        </w:rPr>
        <w:t xml:space="preserve">додаци који су се дају свим запосленима у јавном сектору, </w:t>
      </w:r>
      <w:r w:rsidRPr="00C66519">
        <w:rPr>
          <w:rFonts w:ascii="Times New Roman" w:hAnsi="Times New Roman" w:cs="Times New Roman"/>
        </w:rPr>
        <w:t>за: рад ноћу; рад на дан празника који није радни дан; прековремени рад; дежурство; приправност. Поред ових додатака, запослени може да оствари додатак на плату по основу вредновања резултата рада ако је то прописано посебним законом и ако вредновање резултата рада није изражено кроз п</w:t>
      </w:r>
      <w:r w:rsidRPr="00C66519">
        <w:rPr>
          <w:rFonts w:ascii="Times New Roman" w:hAnsi="Times New Roman" w:cs="Times New Roman"/>
          <w:color w:val="000000"/>
        </w:rPr>
        <w:t xml:space="preserve">латни разред запосленог, као и </w:t>
      </w:r>
      <w:r w:rsidRPr="00C66519">
        <w:rPr>
          <w:rFonts w:ascii="Times New Roman" w:hAnsi="Times New Roman" w:cs="Times New Roman"/>
        </w:rPr>
        <w:t xml:space="preserve">право на други додатак на плату у складу са посебним законом, ако такав додатак оправдавају специфични услови рада или друге околности које нису узете у обзир при вредновању радних места запослених. </w:t>
      </w:r>
      <w:r>
        <w:rPr>
          <w:rFonts w:ascii="Times New Roman" w:hAnsi="Times New Roman" w:cs="Times New Roman"/>
          <w:lang/>
        </w:rPr>
        <w:t xml:space="preserve">Закон дефинише међусобан однос додатака и искључује </w:t>
      </w:r>
      <w:r w:rsidRPr="00690297">
        <w:rPr>
          <w:rFonts w:ascii="Times New Roman" w:hAnsi="Times New Roman" w:cs="Times New Roman"/>
          <w:lang/>
        </w:rPr>
        <w:t>право на додатак за</w:t>
      </w:r>
      <w:r w:rsidRPr="00C66519">
        <w:rPr>
          <w:rFonts w:ascii="Times New Roman" w:hAnsi="Times New Roman" w:cs="Times New Roman"/>
        </w:rPr>
        <w:t xml:space="preserve"> запослен</w:t>
      </w:r>
      <w:r>
        <w:rPr>
          <w:rFonts w:ascii="Times New Roman" w:hAnsi="Times New Roman" w:cs="Times New Roman"/>
          <w:lang/>
        </w:rPr>
        <w:t xml:space="preserve">е на руководећим радним местима. </w:t>
      </w:r>
    </w:p>
    <w:p w:rsidR="00BE3FB0" w:rsidRDefault="00BE3FB0" w:rsidP="00B74BB6">
      <w:pPr>
        <w:spacing w:after="0" w:line="240" w:lineRule="auto"/>
        <w:ind w:firstLine="708"/>
        <w:jc w:val="both"/>
        <w:rPr>
          <w:rFonts w:ascii="Times New Roman" w:hAnsi="Times New Roman" w:cs="Times New Roman"/>
          <w:lang/>
        </w:rPr>
      </w:pPr>
      <w:r w:rsidRPr="00C66519">
        <w:rPr>
          <w:rFonts w:ascii="Times New Roman" w:hAnsi="Times New Roman" w:cs="Times New Roman"/>
          <w:b/>
        </w:rPr>
        <w:t xml:space="preserve">У члану </w:t>
      </w:r>
      <w:r>
        <w:rPr>
          <w:rFonts w:ascii="Times New Roman" w:hAnsi="Times New Roman" w:cs="Times New Roman"/>
          <w:b/>
          <w:lang/>
        </w:rPr>
        <w:t xml:space="preserve">26-30. </w:t>
      </w:r>
      <w:r w:rsidRPr="00B74BB6">
        <w:rPr>
          <w:rFonts w:ascii="Times New Roman" w:hAnsi="Times New Roman" w:cs="Times New Roman"/>
          <w:lang/>
        </w:rPr>
        <w:t>дефинисано је право на накнаду плате и њена висина</w:t>
      </w:r>
      <w:r>
        <w:rPr>
          <w:rFonts w:ascii="Times New Roman" w:hAnsi="Times New Roman" w:cs="Times New Roman"/>
          <w:lang/>
        </w:rPr>
        <w:t xml:space="preserve">, док је </w:t>
      </w:r>
      <w:r w:rsidRPr="00B74BB6">
        <w:rPr>
          <w:rFonts w:ascii="Times New Roman" w:hAnsi="Times New Roman" w:cs="Times New Roman"/>
          <w:b/>
          <w:lang/>
        </w:rPr>
        <w:t>чл.31-35.</w:t>
      </w:r>
      <w:r>
        <w:rPr>
          <w:rFonts w:ascii="Times New Roman" w:hAnsi="Times New Roman" w:cs="Times New Roman"/>
          <w:lang/>
        </w:rPr>
        <w:t xml:space="preserve"> дефинисано право на накнаде трошкова чија ће се висина уредити у складу са посебним законима. </w:t>
      </w:r>
    </w:p>
    <w:p w:rsidR="00BE3FB0" w:rsidRDefault="00BE3FB0" w:rsidP="00B74BB6">
      <w:pPr>
        <w:spacing w:after="0" w:line="240" w:lineRule="auto"/>
        <w:ind w:firstLine="708"/>
        <w:jc w:val="both"/>
        <w:rPr>
          <w:rFonts w:ascii="Times New Roman" w:hAnsi="Times New Roman" w:cs="Times New Roman"/>
          <w:lang/>
        </w:rPr>
      </w:pPr>
    </w:p>
    <w:p w:rsidR="00BE3FB0" w:rsidRPr="00C66519" w:rsidRDefault="00BE3FB0" w:rsidP="00B74BB6">
      <w:pPr>
        <w:spacing w:after="0" w:line="240" w:lineRule="auto"/>
        <w:ind w:firstLine="708"/>
        <w:jc w:val="both"/>
        <w:rPr>
          <w:rFonts w:ascii="Times New Roman" w:hAnsi="Times New Roman" w:cs="Times New Roman"/>
        </w:rPr>
      </w:pPr>
      <w:r w:rsidRPr="00C66519">
        <w:rPr>
          <w:rFonts w:ascii="Times New Roman" w:hAnsi="Times New Roman" w:cs="Times New Roman"/>
          <w:b/>
        </w:rPr>
        <w:t xml:space="preserve">У члану </w:t>
      </w:r>
      <w:r>
        <w:rPr>
          <w:rFonts w:ascii="Times New Roman" w:hAnsi="Times New Roman" w:cs="Times New Roman"/>
          <w:b/>
          <w:lang/>
        </w:rPr>
        <w:t>36</w:t>
      </w:r>
      <w:r w:rsidRPr="00C66519">
        <w:rPr>
          <w:rFonts w:ascii="Times New Roman" w:hAnsi="Times New Roman" w:cs="Times New Roman"/>
          <w:b/>
        </w:rPr>
        <w:t>.</w:t>
      </w:r>
      <w:r w:rsidRPr="00C66519">
        <w:rPr>
          <w:rFonts w:ascii="Times New Roman" w:hAnsi="Times New Roman" w:cs="Times New Roman"/>
        </w:rPr>
        <w:t xml:space="preserve"> утврђује се рок за доношење подзаконских аката, а то су акт о коефицијентима, Каталог  и Методологија.</w:t>
      </w:r>
    </w:p>
    <w:p w:rsidR="00BE3FB0" w:rsidRPr="00B74BB6" w:rsidRDefault="00BE3FB0" w:rsidP="00B74BB6">
      <w:pPr>
        <w:spacing w:after="0" w:line="240" w:lineRule="auto"/>
        <w:ind w:firstLine="720"/>
        <w:jc w:val="both"/>
        <w:rPr>
          <w:rFonts w:ascii="Times New Roman" w:hAnsi="Times New Roman" w:cs="Times New Roman"/>
          <w:lang/>
        </w:rPr>
      </w:pPr>
      <w:r>
        <w:rPr>
          <w:rFonts w:ascii="Times New Roman" w:hAnsi="Times New Roman" w:cs="Times New Roman"/>
          <w:b/>
        </w:rPr>
        <w:t>У члану 3</w:t>
      </w:r>
      <w:r w:rsidRPr="00C66519">
        <w:rPr>
          <w:rFonts w:ascii="Times New Roman" w:hAnsi="Times New Roman" w:cs="Times New Roman"/>
          <w:b/>
        </w:rPr>
        <w:t>7.</w:t>
      </w:r>
      <w:r w:rsidRPr="00C66519">
        <w:rPr>
          <w:rFonts w:ascii="Times New Roman" w:hAnsi="Times New Roman" w:cs="Times New Roman"/>
        </w:rPr>
        <w:t xml:space="preserve"> утврђена је обавеза усклађивања коефицијената у прописима којима се уређује висина плате са </w:t>
      </w:r>
      <w:r>
        <w:rPr>
          <w:rFonts w:ascii="Times New Roman" w:hAnsi="Times New Roman" w:cs="Times New Roman"/>
          <w:lang/>
        </w:rPr>
        <w:t>основицом из овог</w:t>
      </w:r>
      <w:r w:rsidRPr="00C66519">
        <w:rPr>
          <w:rFonts w:ascii="Times New Roman" w:hAnsi="Times New Roman" w:cs="Times New Roman"/>
        </w:rPr>
        <w:t xml:space="preserve"> закон</w:t>
      </w:r>
      <w:r>
        <w:rPr>
          <w:rFonts w:ascii="Times New Roman" w:hAnsi="Times New Roman" w:cs="Times New Roman"/>
          <w:lang/>
        </w:rPr>
        <w:t>а</w:t>
      </w:r>
      <w:r w:rsidRPr="00C66519">
        <w:rPr>
          <w:rFonts w:ascii="Times New Roman" w:hAnsi="Times New Roman" w:cs="Times New Roman"/>
        </w:rPr>
        <w:t xml:space="preserve"> у року од 90 дана. </w:t>
      </w:r>
      <w:r>
        <w:rPr>
          <w:rFonts w:ascii="Times New Roman" w:hAnsi="Times New Roman" w:cs="Times New Roman"/>
          <w:lang/>
        </w:rPr>
        <w:t xml:space="preserve">Тиме се постиже упоредивост постојећих плата свих запослених у јавном сектору. </w:t>
      </w:r>
      <w:r w:rsidRPr="00C66519">
        <w:rPr>
          <w:rFonts w:ascii="Times New Roman" w:hAnsi="Times New Roman" w:cs="Times New Roman"/>
        </w:rPr>
        <w:t>Усклађивање висине коефицијената за обрачун и исплату плата који су утврђени посебним прописима ће се извршити на основу јединствене  основице утврђене овим законом</w:t>
      </w:r>
      <w:r>
        <w:rPr>
          <w:rFonts w:ascii="Times New Roman" w:hAnsi="Times New Roman" w:cs="Times New Roman"/>
          <w:lang/>
        </w:rPr>
        <w:t xml:space="preserve">од </w:t>
      </w:r>
      <w:r w:rsidRPr="00C66519">
        <w:rPr>
          <w:rFonts w:ascii="Times New Roman" w:hAnsi="Times New Roman" w:cs="Times New Roman"/>
        </w:rPr>
        <w:t xml:space="preserve">17.101, 29 динара </w:t>
      </w:r>
      <w:r>
        <w:rPr>
          <w:rFonts w:ascii="Times New Roman" w:hAnsi="Times New Roman" w:cs="Times New Roman"/>
          <w:lang/>
        </w:rPr>
        <w:t>која је тренутна основица за државне службенике утврђена прописм о буџету. Тиме би постојала обавезе измене подзаконских аката али не и закона којима се уређују коефицијенти запослених. Обавеза усклађивања коефицијената неће се односити на з</w:t>
      </w:r>
      <w:r w:rsidRPr="00C66519">
        <w:rPr>
          <w:rFonts w:ascii="Times New Roman" w:hAnsi="Times New Roman" w:cs="Times New Roman"/>
        </w:rPr>
        <w:t>апослен</w:t>
      </w:r>
      <w:r>
        <w:rPr>
          <w:rFonts w:ascii="Times New Roman" w:hAnsi="Times New Roman" w:cs="Times New Roman"/>
          <w:lang/>
        </w:rPr>
        <w:t>е</w:t>
      </w:r>
      <w:r w:rsidRPr="00C66519">
        <w:rPr>
          <w:rFonts w:ascii="Times New Roman" w:hAnsi="Times New Roman" w:cs="Times New Roman"/>
        </w:rPr>
        <w:t xml:space="preserve"> </w:t>
      </w:r>
      <w:r>
        <w:rPr>
          <w:rFonts w:ascii="Times New Roman" w:hAnsi="Times New Roman" w:cs="Times New Roman"/>
          <w:lang/>
        </w:rPr>
        <w:t xml:space="preserve">који </w:t>
      </w:r>
      <w:r w:rsidRPr="00C66519">
        <w:rPr>
          <w:rFonts w:ascii="Times New Roman" w:hAnsi="Times New Roman" w:cs="Times New Roman"/>
        </w:rPr>
        <w:t>остварују право на плату, односно зараду у складу са актима донетим на основу општих прописа о раду</w:t>
      </w:r>
      <w:r>
        <w:rPr>
          <w:rFonts w:ascii="Times New Roman" w:hAnsi="Times New Roman" w:cs="Times New Roman"/>
          <w:lang/>
        </w:rPr>
        <w:t>.</w:t>
      </w:r>
    </w:p>
    <w:p w:rsidR="00BE3FB0" w:rsidRPr="00C66519" w:rsidRDefault="00BE3FB0" w:rsidP="00B74BB6">
      <w:pPr>
        <w:spacing w:after="0" w:line="240" w:lineRule="auto"/>
        <w:ind w:firstLine="720"/>
        <w:jc w:val="both"/>
        <w:rPr>
          <w:rFonts w:ascii="Times New Roman" w:hAnsi="Times New Roman" w:cs="Times New Roman"/>
        </w:rPr>
      </w:pPr>
      <w:r w:rsidRPr="00C66519">
        <w:rPr>
          <w:rFonts w:ascii="Times New Roman" w:hAnsi="Times New Roman" w:cs="Times New Roman"/>
          <w:b/>
        </w:rPr>
        <w:t xml:space="preserve">У члану </w:t>
      </w:r>
      <w:r>
        <w:rPr>
          <w:rFonts w:ascii="Times New Roman" w:hAnsi="Times New Roman" w:cs="Times New Roman"/>
          <w:b/>
          <w:lang/>
        </w:rPr>
        <w:t>38</w:t>
      </w:r>
      <w:r w:rsidRPr="00C66519">
        <w:rPr>
          <w:rFonts w:ascii="Times New Roman" w:hAnsi="Times New Roman" w:cs="Times New Roman"/>
          <w:b/>
        </w:rPr>
        <w:t>.</w:t>
      </w:r>
      <w:r w:rsidRPr="00C66519">
        <w:rPr>
          <w:rFonts w:ascii="Times New Roman" w:hAnsi="Times New Roman" w:cs="Times New Roman"/>
        </w:rPr>
        <w:t xml:space="preserve"> дефинише се рок и начин усаглашавања, односно доношења закона којим се уређују плате и друга примања запослених. У року од једне године од дана почетка примене овог закона донеће се закони којим се уређују плате и друга примања запослених, у складу са одредбама овог закона.</w:t>
      </w:r>
    </w:p>
    <w:p w:rsidR="00BE3FB0" w:rsidRPr="00C66519" w:rsidRDefault="00BE3FB0" w:rsidP="00B74BB6">
      <w:pPr>
        <w:spacing w:after="0" w:line="240" w:lineRule="auto"/>
        <w:ind w:firstLine="720"/>
        <w:jc w:val="both"/>
        <w:rPr>
          <w:rFonts w:ascii="Times New Roman" w:hAnsi="Times New Roman" w:cs="Times New Roman"/>
        </w:rPr>
      </w:pPr>
      <w:r w:rsidRPr="00C66519">
        <w:rPr>
          <w:rFonts w:ascii="Times New Roman" w:hAnsi="Times New Roman" w:cs="Times New Roman"/>
          <w:b/>
        </w:rPr>
        <w:t xml:space="preserve">У члану </w:t>
      </w:r>
      <w:r>
        <w:rPr>
          <w:rFonts w:ascii="Times New Roman" w:hAnsi="Times New Roman" w:cs="Times New Roman"/>
          <w:b/>
          <w:lang/>
        </w:rPr>
        <w:t>3</w:t>
      </w:r>
      <w:r w:rsidRPr="00C66519">
        <w:rPr>
          <w:rFonts w:ascii="Times New Roman" w:hAnsi="Times New Roman" w:cs="Times New Roman"/>
          <w:b/>
        </w:rPr>
        <w:t>9.</w:t>
      </w:r>
      <w:r w:rsidRPr="00C66519">
        <w:rPr>
          <w:rFonts w:ascii="Times New Roman" w:hAnsi="Times New Roman" w:cs="Times New Roman"/>
        </w:rPr>
        <w:t xml:space="preserve"> утврђено је да закон ступа на снагу осмог дана од дана објављивања у „Службеном гласнику Републике Србије”, </w:t>
      </w:r>
      <w:r w:rsidRPr="00C66519">
        <w:rPr>
          <w:rFonts w:ascii="Times New Roman" w:hAnsi="Times New Roman" w:cs="Times New Roman"/>
          <w:bCs/>
        </w:rPr>
        <w:t>а примењује се почев од 1. јануара 2016. године, изузев о</w:t>
      </w:r>
      <w:r w:rsidRPr="00C66519">
        <w:rPr>
          <w:rFonts w:ascii="Times New Roman" w:hAnsi="Times New Roman" w:cs="Times New Roman"/>
        </w:rPr>
        <w:t xml:space="preserve">дредбе члана 8. која ће се примењивати почев од доношења Закона о буџету за 2017. годину. </w:t>
      </w:r>
      <w:r w:rsidRPr="00C66519">
        <w:rPr>
          <w:rFonts w:ascii="Times New Roman" w:hAnsi="Times New Roman" w:cs="Times New Roman"/>
        </w:rPr>
        <w:tab/>
      </w:r>
    </w:p>
    <w:p w:rsidR="00BE3FB0" w:rsidRPr="00C66519" w:rsidRDefault="00BE3FB0" w:rsidP="007373BC">
      <w:pPr>
        <w:spacing w:after="0" w:line="240" w:lineRule="auto"/>
        <w:ind w:firstLine="720"/>
        <w:rPr>
          <w:rFonts w:ascii="Times New Roman" w:hAnsi="Times New Roman" w:cs="Times New Roman"/>
        </w:rPr>
      </w:pPr>
    </w:p>
    <w:p w:rsidR="00BE3FB0" w:rsidRPr="00C66519" w:rsidRDefault="00BE3FB0" w:rsidP="007373BC">
      <w:pPr>
        <w:spacing w:after="0" w:line="240" w:lineRule="auto"/>
        <w:rPr>
          <w:rFonts w:ascii="Times New Roman" w:hAnsi="Times New Roman" w:cs="Times New Roman"/>
          <w:lang w:val="sr-Cyrl-CS"/>
        </w:rPr>
      </w:pPr>
    </w:p>
    <w:p w:rsidR="00BE3FB0" w:rsidRPr="00C66519" w:rsidRDefault="00BE3FB0" w:rsidP="007373BC">
      <w:pPr>
        <w:spacing w:after="0" w:line="240" w:lineRule="auto"/>
        <w:rPr>
          <w:rFonts w:ascii="Times New Roman" w:hAnsi="Times New Roman" w:cs="Times New Roman"/>
          <w:b/>
          <w:lang w:val="sr-Cyrl-CS"/>
        </w:rPr>
      </w:pPr>
      <w:r w:rsidRPr="00C66519">
        <w:rPr>
          <w:rFonts w:ascii="Times New Roman" w:hAnsi="Times New Roman" w:cs="Times New Roman"/>
          <w:b/>
          <w:lang w:val="sr-Latn-CS"/>
        </w:rPr>
        <w:t xml:space="preserve">IV  </w:t>
      </w:r>
      <w:r w:rsidRPr="00C66519">
        <w:rPr>
          <w:rFonts w:ascii="Times New Roman" w:hAnsi="Times New Roman" w:cs="Times New Roman"/>
          <w:b/>
          <w:lang w:val="sr-Cyrl-CS"/>
        </w:rPr>
        <w:t>ПРОЦЕНА ФИНАНСИЈСКИХ СРЕДСТАВА ПОТРЕБНИХ</w:t>
      </w:r>
    </w:p>
    <w:p w:rsidR="00BE3FB0" w:rsidRPr="00C66519" w:rsidRDefault="00BE3FB0" w:rsidP="007373BC">
      <w:pPr>
        <w:spacing w:after="0" w:line="240" w:lineRule="auto"/>
        <w:rPr>
          <w:rFonts w:ascii="Times New Roman" w:hAnsi="Times New Roman" w:cs="Times New Roman"/>
          <w:lang w:val="sr-Cyrl-CS"/>
        </w:rPr>
      </w:pPr>
      <w:r w:rsidRPr="00C66519">
        <w:rPr>
          <w:rFonts w:ascii="Times New Roman" w:hAnsi="Times New Roman" w:cs="Times New Roman"/>
          <w:b/>
          <w:lang w:val="sr-Cyrl-CS"/>
        </w:rPr>
        <w:t xml:space="preserve">      ЗА СПРОВОЂЕЊЕ ЗАКОНА</w:t>
      </w:r>
    </w:p>
    <w:p w:rsidR="00BE3FB0" w:rsidRPr="00C66519" w:rsidRDefault="00BE3FB0" w:rsidP="007373BC">
      <w:pPr>
        <w:spacing w:after="0" w:line="240" w:lineRule="auto"/>
        <w:rPr>
          <w:rFonts w:ascii="Times New Roman" w:hAnsi="Times New Roman" w:cs="Times New Roman"/>
          <w:lang w:val="sr-Cyrl-CS"/>
        </w:rPr>
      </w:pPr>
    </w:p>
    <w:p w:rsidR="00BE3FB0" w:rsidRPr="00C66519" w:rsidRDefault="00BE3FB0" w:rsidP="00B74BB6">
      <w:pPr>
        <w:spacing w:after="0" w:line="240" w:lineRule="auto"/>
        <w:jc w:val="both"/>
        <w:rPr>
          <w:rFonts w:ascii="Times New Roman" w:hAnsi="Times New Roman" w:cs="Times New Roman"/>
          <w:lang w:val="sr-Cyrl-CS"/>
        </w:rPr>
      </w:pPr>
      <w:r w:rsidRPr="00C66519">
        <w:rPr>
          <w:rFonts w:ascii="Times New Roman" w:hAnsi="Times New Roman" w:cs="Times New Roman"/>
          <w:lang w:val="sr-Cyrl-CS"/>
        </w:rPr>
        <w:tab/>
        <w:t>За спровођење овог закона није потребно обезбедити додатна средства у буџету Републике Србије за 2015. годину. Наиме, средства за спровођење овог закона за 2016. годину и надаље планираће се у складу са билансним могућностима Републике.</w:t>
      </w:r>
    </w:p>
    <w:p w:rsidR="00BE3FB0" w:rsidRPr="00C66519" w:rsidRDefault="00BE3FB0" w:rsidP="007373BC">
      <w:pPr>
        <w:spacing w:after="0" w:line="240" w:lineRule="auto"/>
        <w:rPr>
          <w:rFonts w:ascii="Times New Roman" w:hAnsi="Times New Roman" w:cs="Times New Roman"/>
          <w:lang w:val="sr-Cyrl-CS"/>
        </w:rPr>
      </w:pPr>
      <w:r w:rsidRPr="00C66519">
        <w:rPr>
          <w:rFonts w:ascii="Times New Roman" w:hAnsi="Times New Roman" w:cs="Times New Roman"/>
          <w:lang w:val="sr-Cyrl-CS"/>
        </w:rPr>
        <w:t xml:space="preserve"> </w:t>
      </w:r>
    </w:p>
    <w:sectPr w:rsidR="00BE3FB0" w:rsidRPr="00C66519" w:rsidSect="00607E88">
      <w:footerReference w:type="default" r:id="rId7"/>
      <w:pgSz w:w="11906" w:h="16838"/>
      <w:pgMar w:top="851" w:right="1134"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FB0" w:rsidRDefault="00BE3FB0" w:rsidP="00FC2F57">
      <w:pPr>
        <w:spacing w:after="0" w:line="240" w:lineRule="auto"/>
      </w:pPr>
      <w:r>
        <w:separator/>
      </w:r>
    </w:p>
  </w:endnote>
  <w:endnote w:type="continuationSeparator" w:id="0">
    <w:p w:rsidR="00BE3FB0" w:rsidRDefault="00BE3FB0" w:rsidP="00FC2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FB0" w:rsidRDefault="00BE3FB0">
    <w:pPr>
      <w:pStyle w:val="Footer"/>
      <w:jc w:val="center"/>
    </w:pPr>
    <w:fldSimple w:instr=" PAGE   \* MERGEFORMAT ">
      <w:r>
        <w:rPr>
          <w:noProof/>
        </w:rPr>
        <w:t>7</w:t>
      </w:r>
    </w:fldSimple>
  </w:p>
  <w:p w:rsidR="00BE3FB0" w:rsidRDefault="00BE3F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FB0" w:rsidRDefault="00BE3FB0" w:rsidP="00FC2F57">
      <w:pPr>
        <w:spacing w:after="0" w:line="240" w:lineRule="auto"/>
      </w:pPr>
      <w:r>
        <w:separator/>
      </w:r>
    </w:p>
  </w:footnote>
  <w:footnote w:type="continuationSeparator" w:id="0">
    <w:p w:rsidR="00BE3FB0" w:rsidRDefault="00BE3FB0" w:rsidP="00FC2F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F45"/>
    <w:multiLevelType w:val="hybridMultilevel"/>
    <w:tmpl w:val="468CE7F0"/>
    <w:lvl w:ilvl="0" w:tplc="04090011">
      <w:start w:val="1"/>
      <w:numFmt w:val="decimal"/>
      <w:lvlText w:val="%1)"/>
      <w:lvlJc w:val="left"/>
      <w:pPr>
        <w:ind w:left="1065" w:hanging="360"/>
      </w:pPr>
      <w:rPr>
        <w:rFonts w:cs="Times New Roman" w:hint="default"/>
      </w:rPr>
    </w:lvl>
    <w:lvl w:ilvl="1" w:tplc="04090003">
      <w:start w:val="1"/>
      <w:numFmt w:val="bullet"/>
      <w:lvlText w:val="o"/>
      <w:lvlJc w:val="left"/>
      <w:pPr>
        <w:ind w:left="1785" w:hanging="360"/>
      </w:pPr>
      <w:rPr>
        <w:rFonts w:ascii="Courier New" w:hAnsi="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154E0EF3"/>
    <w:multiLevelType w:val="hybridMultilevel"/>
    <w:tmpl w:val="8B26AEEE"/>
    <w:lvl w:ilvl="0" w:tplc="5EFC596A">
      <w:start w:val="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643AF"/>
    <w:multiLevelType w:val="hybridMultilevel"/>
    <w:tmpl w:val="66F4F4B4"/>
    <w:lvl w:ilvl="0" w:tplc="16E6F266">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9636B48"/>
    <w:multiLevelType w:val="hybridMultilevel"/>
    <w:tmpl w:val="7CFE87F4"/>
    <w:lvl w:ilvl="0" w:tplc="37BA32A4">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9A37F21"/>
    <w:multiLevelType w:val="hybridMultilevel"/>
    <w:tmpl w:val="34448DB6"/>
    <w:lvl w:ilvl="0" w:tplc="EBB88BE2">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BDB0193"/>
    <w:multiLevelType w:val="hybridMultilevel"/>
    <w:tmpl w:val="039E1228"/>
    <w:lvl w:ilvl="0" w:tplc="241A0011">
      <w:start w:val="1"/>
      <w:numFmt w:val="decimal"/>
      <w:lvlText w:val="%1)"/>
      <w:lvlJc w:val="left"/>
      <w:pPr>
        <w:ind w:left="1080" w:hanging="360"/>
      </w:pPr>
      <w:rPr>
        <w:rFonts w:cs="Times New Roman"/>
      </w:rPr>
    </w:lvl>
    <w:lvl w:ilvl="1" w:tplc="241A0019" w:tentative="1">
      <w:start w:val="1"/>
      <w:numFmt w:val="lowerLetter"/>
      <w:lvlText w:val="%2."/>
      <w:lvlJc w:val="left"/>
      <w:pPr>
        <w:ind w:left="1800" w:hanging="360"/>
      </w:pPr>
      <w:rPr>
        <w:rFonts w:cs="Times New Roman"/>
      </w:rPr>
    </w:lvl>
    <w:lvl w:ilvl="2" w:tplc="241A001B" w:tentative="1">
      <w:start w:val="1"/>
      <w:numFmt w:val="lowerRoman"/>
      <w:lvlText w:val="%3."/>
      <w:lvlJc w:val="right"/>
      <w:pPr>
        <w:ind w:left="2520" w:hanging="180"/>
      </w:pPr>
      <w:rPr>
        <w:rFonts w:cs="Times New Roman"/>
      </w:rPr>
    </w:lvl>
    <w:lvl w:ilvl="3" w:tplc="241A000F" w:tentative="1">
      <w:start w:val="1"/>
      <w:numFmt w:val="decimal"/>
      <w:lvlText w:val="%4."/>
      <w:lvlJc w:val="left"/>
      <w:pPr>
        <w:ind w:left="3240" w:hanging="360"/>
      </w:pPr>
      <w:rPr>
        <w:rFonts w:cs="Times New Roman"/>
      </w:rPr>
    </w:lvl>
    <w:lvl w:ilvl="4" w:tplc="241A0019" w:tentative="1">
      <w:start w:val="1"/>
      <w:numFmt w:val="lowerLetter"/>
      <w:lvlText w:val="%5."/>
      <w:lvlJc w:val="left"/>
      <w:pPr>
        <w:ind w:left="3960" w:hanging="360"/>
      </w:pPr>
      <w:rPr>
        <w:rFonts w:cs="Times New Roman"/>
      </w:rPr>
    </w:lvl>
    <w:lvl w:ilvl="5" w:tplc="241A001B" w:tentative="1">
      <w:start w:val="1"/>
      <w:numFmt w:val="lowerRoman"/>
      <w:lvlText w:val="%6."/>
      <w:lvlJc w:val="right"/>
      <w:pPr>
        <w:ind w:left="4680" w:hanging="180"/>
      </w:pPr>
      <w:rPr>
        <w:rFonts w:cs="Times New Roman"/>
      </w:rPr>
    </w:lvl>
    <w:lvl w:ilvl="6" w:tplc="241A000F" w:tentative="1">
      <w:start w:val="1"/>
      <w:numFmt w:val="decimal"/>
      <w:lvlText w:val="%7."/>
      <w:lvlJc w:val="left"/>
      <w:pPr>
        <w:ind w:left="5400" w:hanging="360"/>
      </w:pPr>
      <w:rPr>
        <w:rFonts w:cs="Times New Roman"/>
      </w:rPr>
    </w:lvl>
    <w:lvl w:ilvl="7" w:tplc="241A0019" w:tentative="1">
      <w:start w:val="1"/>
      <w:numFmt w:val="lowerLetter"/>
      <w:lvlText w:val="%8."/>
      <w:lvlJc w:val="left"/>
      <w:pPr>
        <w:ind w:left="6120" w:hanging="360"/>
      </w:pPr>
      <w:rPr>
        <w:rFonts w:cs="Times New Roman"/>
      </w:rPr>
    </w:lvl>
    <w:lvl w:ilvl="8" w:tplc="241A001B" w:tentative="1">
      <w:start w:val="1"/>
      <w:numFmt w:val="lowerRoman"/>
      <w:lvlText w:val="%9."/>
      <w:lvlJc w:val="right"/>
      <w:pPr>
        <w:ind w:left="6840" w:hanging="180"/>
      </w:pPr>
      <w:rPr>
        <w:rFonts w:cs="Times New Roman"/>
      </w:rPr>
    </w:lvl>
  </w:abstractNum>
  <w:abstractNum w:abstractNumId="6">
    <w:nsid w:val="3EE87DC1"/>
    <w:multiLevelType w:val="hybridMultilevel"/>
    <w:tmpl w:val="37C254B6"/>
    <w:lvl w:ilvl="0" w:tplc="241A0011">
      <w:start w:val="1"/>
      <w:numFmt w:val="decimal"/>
      <w:lvlText w:val="%1)"/>
      <w:lvlJc w:val="left"/>
      <w:pPr>
        <w:ind w:left="720" w:hanging="360"/>
      </w:pPr>
      <w:rPr>
        <w:rFonts w:cs="Times New Roman"/>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7">
    <w:nsid w:val="41117554"/>
    <w:multiLevelType w:val="hybridMultilevel"/>
    <w:tmpl w:val="BB34651E"/>
    <w:lvl w:ilvl="0" w:tplc="09D6DBF4">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
  </w:num>
  <w:num w:numId="3">
    <w:abstractNumId w:val="2"/>
  </w:num>
  <w:num w:numId="4">
    <w:abstractNumId w:val="5"/>
  </w:num>
  <w:num w:numId="5">
    <w:abstractNumId w:val="6"/>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F57"/>
    <w:rsid w:val="000319D4"/>
    <w:rsid w:val="000C151A"/>
    <w:rsid w:val="000E0EED"/>
    <w:rsid w:val="000E26B3"/>
    <w:rsid w:val="001879DF"/>
    <w:rsid w:val="00193E88"/>
    <w:rsid w:val="0019400A"/>
    <w:rsid w:val="001B571A"/>
    <w:rsid w:val="00201A51"/>
    <w:rsid w:val="002439BA"/>
    <w:rsid w:val="00271FC6"/>
    <w:rsid w:val="002723C7"/>
    <w:rsid w:val="002A7414"/>
    <w:rsid w:val="002B4702"/>
    <w:rsid w:val="002B7E00"/>
    <w:rsid w:val="002C6B50"/>
    <w:rsid w:val="002E5B0D"/>
    <w:rsid w:val="002F3605"/>
    <w:rsid w:val="002F79E5"/>
    <w:rsid w:val="00334EB1"/>
    <w:rsid w:val="00354863"/>
    <w:rsid w:val="00371B26"/>
    <w:rsid w:val="0037250A"/>
    <w:rsid w:val="003A5C3E"/>
    <w:rsid w:val="003D1E17"/>
    <w:rsid w:val="003D5670"/>
    <w:rsid w:val="003D751A"/>
    <w:rsid w:val="003D756A"/>
    <w:rsid w:val="00406326"/>
    <w:rsid w:val="00411A63"/>
    <w:rsid w:val="00422EA2"/>
    <w:rsid w:val="004253A3"/>
    <w:rsid w:val="00431605"/>
    <w:rsid w:val="00440074"/>
    <w:rsid w:val="00440E88"/>
    <w:rsid w:val="0044347A"/>
    <w:rsid w:val="00444A9B"/>
    <w:rsid w:val="00445BBA"/>
    <w:rsid w:val="004A328D"/>
    <w:rsid w:val="004C075E"/>
    <w:rsid w:val="004C1CA2"/>
    <w:rsid w:val="004C6518"/>
    <w:rsid w:val="004D0733"/>
    <w:rsid w:val="004E76F6"/>
    <w:rsid w:val="004F2D96"/>
    <w:rsid w:val="005028A4"/>
    <w:rsid w:val="00521C2E"/>
    <w:rsid w:val="0053479F"/>
    <w:rsid w:val="005476CF"/>
    <w:rsid w:val="005C01E2"/>
    <w:rsid w:val="005C3A4A"/>
    <w:rsid w:val="005D7149"/>
    <w:rsid w:val="005E61B7"/>
    <w:rsid w:val="006020A2"/>
    <w:rsid w:val="00607E88"/>
    <w:rsid w:val="006278C7"/>
    <w:rsid w:val="00686102"/>
    <w:rsid w:val="00690297"/>
    <w:rsid w:val="006C1428"/>
    <w:rsid w:val="006D0B08"/>
    <w:rsid w:val="006D4202"/>
    <w:rsid w:val="0073028B"/>
    <w:rsid w:val="0073108E"/>
    <w:rsid w:val="007373BC"/>
    <w:rsid w:val="00744EE3"/>
    <w:rsid w:val="00784CF3"/>
    <w:rsid w:val="007E7D30"/>
    <w:rsid w:val="007F34B2"/>
    <w:rsid w:val="00826F11"/>
    <w:rsid w:val="00945294"/>
    <w:rsid w:val="00966E60"/>
    <w:rsid w:val="00971FB5"/>
    <w:rsid w:val="00993EE3"/>
    <w:rsid w:val="009B7707"/>
    <w:rsid w:val="009C5138"/>
    <w:rsid w:val="00A0482E"/>
    <w:rsid w:val="00AA6A3E"/>
    <w:rsid w:val="00AB1F84"/>
    <w:rsid w:val="00AE78DA"/>
    <w:rsid w:val="00AF12FE"/>
    <w:rsid w:val="00AF6B29"/>
    <w:rsid w:val="00B17800"/>
    <w:rsid w:val="00B25095"/>
    <w:rsid w:val="00B4368C"/>
    <w:rsid w:val="00B44CF4"/>
    <w:rsid w:val="00B73986"/>
    <w:rsid w:val="00B74BB6"/>
    <w:rsid w:val="00B77074"/>
    <w:rsid w:val="00B833E8"/>
    <w:rsid w:val="00B867B5"/>
    <w:rsid w:val="00BC0318"/>
    <w:rsid w:val="00BE3FB0"/>
    <w:rsid w:val="00C167B2"/>
    <w:rsid w:val="00C248C3"/>
    <w:rsid w:val="00C51161"/>
    <w:rsid w:val="00C53569"/>
    <w:rsid w:val="00C66519"/>
    <w:rsid w:val="00C73F90"/>
    <w:rsid w:val="00CA17C9"/>
    <w:rsid w:val="00CA5CF4"/>
    <w:rsid w:val="00CF0521"/>
    <w:rsid w:val="00CF7EA8"/>
    <w:rsid w:val="00D24386"/>
    <w:rsid w:val="00D86091"/>
    <w:rsid w:val="00D90B8E"/>
    <w:rsid w:val="00D92AEB"/>
    <w:rsid w:val="00D974C3"/>
    <w:rsid w:val="00DB68C7"/>
    <w:rsid w:val="00E04C5B"/>
    <w:rsid w:val="00E20278"/>
    <w:rsid w:val="00E27AA3"/>
    <w:rsid w:val="00E35D69"/>
    <w:rsid w:val="00E7493C"/>
    <w:rsid w:val="00E76D42"/>
    <w:rsid w:val="00E81AA7"/>
    <w:rsid w:val="00E8311D"/>
    <w:rsid w:val="00EC0A14"/>
    <w:rsid w:val="00F02FB8"/>
    <w:rsid w:val="00F158E8"/>
    <w:rsid w:val="00F31564"/>
    <w:rsid w:val="00F32ACB"/>
    <w:rsid w:val="00F36611"/>
    <w:rsid w:val="00F62921"/>
    <w:rsid w:val="00F748DD"/>
    <w:rsid w:val="00F7634C"/>
    <w:rsid w:val="00F80443"/>
    <w:rsid w:val="00F8191D"/>
    <w:rsid w:val="00FA7DA2"/>
    <w:rsid w:val="00FB78AB"/>
    <w:rsid w:val="00FC2F57"/>
    <w:rsid w:val="00FC75C4"/>
    <w:rsid w:val="00FD3D65"/>
    <w:rsid w:val="00FD5641"/>
    <w:rsid w:val="00FE67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F57"/>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2F57"/>
    <w:pPr>
      <w:tabs>
        <w:tab w:val="center" w:pos="4535"/>
        <w:tab w:val="right" w:pos="9071"/>
      </w:tabs>
      <w:spacing w:after="0" w:line="240" w:lineRule="auto"/>
    </w:pPr>
  </w:style>
  <w:style w:type="character" w:customStyle="1" w:styleId="FooterChar">
    <w:name w:val="Footer Char"/>
    <w:basedOn w:val="DefaultParagraphFont"/>
    <w:link w:val="Footer"/>
    <w:uiPriority w:val="99"/>
    <w:locked/>
    <w:rsid w:val="00FC2F57"/>
    <w:rPr>
      <w:rFonts w:ascii="Calibri" w:hAnsi="Calibri" w:cs="Calibri"/>
    </w:rPr>
  </w:style>
  <w:style w:type="paragraph" w:styleId="ListParagraph">
    <w:name w:val="List Paragraph"/>
    <w:basedOn w:val="Normal"/>
    <w:uiPriority w:val="99"/>
    <w:qFormat/>
    <w:rsid w:val="00FC2F57"/>
    <w:pPr>
      <w:ind w:left="720"/>
    </w:pPr>
  </w:style>
  <w:style w:type="paragraph" w:styleId="CommentText">
    <w:name w:val="annotation text"/>
    <w:basedOn w:val="Normal"/>
    <w:link w:val="CommentTextChar"/>
    <w:uiPriority w:val="99"/>
    <w:semiHidden/>
    <w:rsid w:val="00FC2F5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C2F57"/>
    <w:rPr>
      <w:rFonts w:ascii="Calibri" w:hAnsi="Calibri" w:cs="Calibri"/>
      <w:sz w:val="20"/>
      <w:szCs w:val="20"/>
    </w:rPr>
  </w:style>
  <w:style w:type="paragraph" w:styleId="FootnoteText">
    <w:name w:val="footnote text"/>
    <w:basedOn w:val="Normal"/>
    <w:link w:val="FootnoteTextChar"/>
    <w:uiPriority w:val="99"/>
    <w:semiHidden/>
    <w:rsid w:val="00FC2F57"/>
    <w:pPr>
      <w:tabs>
        <w:tab w:val="left" w:pos="1800"/>
      </w:tabs>
      <w:spacing w:after="240" w:line="240" w:lineRule="auto"/>
      <w:ind w:firstLine="1440"/>
      <w:jc w:val="both"/>
    </w:pPr>
    <w:rPr>
      <w:rFonts w:ascii="Arial" w:hAnsi="Arial" w:cs="Arial"/>
      <w:sz w:val="20"/>
      <w:szCs w:val="20"/>
      <w:lang w:val="sr-Cyrl-CS"/>
    </w:rPr>
  </w:style>
  <w:style w:type="character" w:customStyle="1" w:styleId="FootnoteTextChar">
    <w:name w:val="Footnote Text Char"/>
    <w:basedOn w:val="DefaultParagraphFont"/>
    <w:link w:val="FootnoteText"/>
    <w:uiPriority w:val="99"/>
    <w:semiHidden/>
    <w:locked/>
    <w:rsid w:val="00FC2F57"/>
    <w:rPr>
      <w:rFonts w:ascii="Arial" w:hAnsi="Arial" w:cs="Arial"/>
      <w:sz w:val="20"/>
      <w:szCs w:val="20"/>
      <w:lang w:val="sr-Cyrl-CS"/>
    </w:rPr>
  </w:style>
  <w:style w:type="character" w:styleId="FootnoteReference">
    <w:name w:val="footnote reference"/>
    <w:basedOn w:val="DefaultParagraphFont"/>
    <w:uiPriority w:val="99"/>
    <w:semiHidden/>
    <w:rsid w:val="00FC2F57"/>
    <w:rPr>
      <w:rFonts w:cs="Times New Roman"/>
      <w:vertAlign w:val="superscript"/>
    </w:rPr>
  </w:style>
  <w:style w:type="paragraph" w:customStyle="1" w:styleId="Clan">
    <w:name w:val="Clan"/>
    <w:basedOn w:val="Normal"/>
    <w:uiPriority w:val="99"/>
    <w:rsid w:val="00FC2F57"/>
    <w:pPr>
      <w:keepNext/>
      <w:tabs>
        <w:tab w:val="left" w:pos="1800"/>
      </w:tabs>
      <w:spacing w:before="120" w:after="240" w:line="240" w:lineRule="auto"/>
      <w:ind w:left="720" w:right="720"/>
      <w:jc w:val="center"/>
    </w:pPr>
    <w:rPr>
      <w:rFonts w:ascii="Arial" w:hAnsi="Arial" w:cs="Arial"/>
      <w:b/>
      <w:bCs/>
      <w:lang w:val="sr-Cyrl-CS"/>
    </w:rPr>
  </w:style>
  <w:style w:type="paragraph" w:customStyle="1" w:styleId="Normal1">
    <w:name w:val="Normal1"/>
    <w:basedOn w:val="Normal"/>
    <w:uiPriority w:val="99"/>
    <w:rsid w:val="00FC2F57"/>
    <w:pPr>
      <w:spacing w:before="100" w:beforeAutospacing="1" w:after="100" w:afterAutospacing="1" w:line="240" w:lineRule="auto"/>
    </w:pPr>
    <w:rPr>
      <w:rFonts w:ascii="Arial" w:hAnsi="Arial" w:cs="Arial"/>
    </w:rPr>
  </w:style>
  <w:style w:type="paragraph" w:customStyle="1" w:styleId="auto-style2">
    <w:name w:val="auto-style2"/>
    <w:basedOn w:val="Normal"/>
    <w:uiPriority w:val="99"/>
    <w:rsid w:val="00FC2F57"/>
    <w:pPr>
      <w:spacing w:before="100" w:beforeAutospacing="1" w:after="100" w:afterAutospacing="1" w:line="240" w:lineRule="auto"/>
    </w:pPr>
    <w:rPr>
      <w:sz w:val="24"/>
      <w:szCs w:val="24"/>
    </w:rPr>
  </w:style>
  <w:style w:type="paragraph" w:customStyle="1" w:styleId="Normal2">
    <w:name w:val="Normal2"/>
    <w:basedOn w:val="Normal"/>
    <w:uiPriority w:val="99"/>
    <w:rsid w:val="00FC2F57"/>
    <w:pPr>
      <w:spacing w:before="100" w:beforeAutospacing="1" w:after="100" w:afterAutospacing="1" w:line="240" w:lineRule="auto"/>
    </w:pPr>
    <w:rPr>
      <w:rFonts w:ascii="Arial" w:hAnsi="Arial" w:cs="Arial"/>
    </w:rPr>
  </w:style>
  <w:style w:type="character" w:customStyle="1" w:styleId="apple-converted-space">
    <w:name w:val="apple-converted-space"/>
    <w:basedOn w:val="DefaultParagraphFont"/>
    <w:uiPriority w:val="99"/>
    <w:rsid w:val="00FC2F57"/>
    <w:rPr>
      <w:rFonts w:cs="Times New Roman"/>
    </w:rPr>
  </w:style>
  <w:style w:type="paragraph" w:styleId="BodyTextIndent">
    <w:name w:val="Body Text Indent"/>
    <w:basedOn w:val="Normal"/>
    <w:link w:val="BodyTextIndentChar"/>
    <w:uiPriority w:val="99"/>
    <w:rsid w:val="00FC2F57"/>
    <w:pPr>
      <w:spacing w:after="0" w:line="240" w:lineRule="auto"/>
      <w:ind w:left="120"/>
    </w:pPr>
    <w:rPr>
      <w:rFonts w:ascii="Times New Roman" w:hAnsi="Times New Roman" w:cs="Times New Roman"/>
      <w:i/>
      <w:sz w:val="24"/>
      <w:szCs w:val="24"/>
      <w:lang w:val="sr-Latn-CS"/>
    </w:rPr>
  </w:style>
  <w:style w:type="character" w:customStyle="1" w:styleId="BodyTextIndentChar">
    <w:name w:val="Body Text Indent Char"/>
    <w:basedOn w:val="DefaultParagraphFont"/>
    <w:link w:val="BodyTextIndent"/>
    <w:uiPriority w:val="99"/>
    <w:locked/>
    <w:rsid w:val="00FC2F57"/>
    <w:rPr>
      <w:rFonts w:ascii="Times New Roman" w:hAnsi="Times New Roman" w:cs="Times New Roman"/>
      <w:i/>
      <w:sz w:val="24"/>
      <w:szCs w:val="24"/>
      <w:lang w:val="sr-Latn-CS"/>
    </w:rPr>
  </w:style>
  <w:style w:type="paragraph" w:customStyle="1" w:styleId="Naslov">
    <w:name w:val="Naslov"/>
    <w:basedOn w:val="Normal"/>
    <w:uiPriority w:val="99"/>
    <w:rsid w:val="00C66519"/>
    <w:pPr>
      <w:keepNext/>
      <w:tabs>
        <w:tab w:val="left" w:pos="1080"/>
      </w:tabs>
      <w:spacing w:before="120" w:after="120" w:line="240" w:lineRule="auto"/>
      <w:ind w:left="144" w:right="144"/>
      <w:jc w:val="center"/>
    </w:pPr>
    <w:rPr>
      <w:rFonts w:ascii="Arial" w:hAnsi="Arial" w:cs="Times New Roman"/>
      <w:b/>
      <w:caps/>
      <w:sz w:val="24"/>
      <w:szCs w:val="20"/>
      <w:lang w:val="sr-Cyrl-CS"/>
    </w:rPr>
  </w:style>
  <w:style w:type="paragraph" w:styleId="BalloonText">
    <w:name w:val="Balloon Text"/>
    <w:basedOn w:val="Normal"/>
    <w:link w:val="BalloonTextChar"/>
    <w:uiPriority w:val="99"/>
    <w:semiHidden/>
    <w:rsid w:val="00966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6E60"/>
    <w:rPr>
      <w:rFonts w:ascii="Tahoma" w:hAnsi="Tahoma" w:cs="Tahoma"/>
      <w:sz w:val="16"/>
      <w:szCs w:val="16"/>
    </w:rPr>
  </w:style>
  <w:style w:type="table" w:styleId="TableGrid">
    <w:name w:val="Table Grid"/>
    <w:basedOn w:val="TableNormal"/>
    <w:uiPriority w:val="99"/>
    <w:rsid w:val="00966E60"/>
    <w:rPr>
      <w:rFonts w:ascii="Arial" w:eastAsia="Times New Roman" w:hAnsi="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5107</Words>
  <Characters>29110</Characters>
  <Application>Microsoft Office Outlook</Application>
  <DocSecurity>0</DocSecurity>
  <Lines>0</Lines>
  <Paragraphs>0</Paragraphs>
  <ScaleCrop>false</ScaleCrop>
  <Company>UZZPRO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РАДНА ВЕРЗИЈА</dc:title>
  <dc:subject/>
  <dc:creator>Bojana</dc:creator>
  <cp:keywords/>
  <dc:description/>
  <cp:lastModifiedBy>Uprava</cp:lastModifiedBy>
  <cp:revision>2</cp:revision>
  <cp:lastPrinted>2015-10-13T13:16:00Z</cp:lastPrinted>
  <dcterms:created xsi:type="dcterms:W3CDTF">2015-10-16T06:12:00Z</dcterms:created>
  <dcterms:modified xsi:type="dcterms:W3CDTF">2015-10-16T06:12:00Z</dcterms:modified>
</cp:coreProperties>
</file>