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652591B8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612997">
              <w:rPr>
                <w:b/>
                <w:bCs/>
                <w:sz w:val="20"/>
                <w:szCs w:val="20"/>
                <w:lang w:val="sr-Cyrl-RS"/>
              </w:rPr>
              <w:t>43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612997">
              <w:rPr>
                <w:sz w:val="20"/>
                <w:szCs w:val="20"/>
                <w:lang w:val="sr-Cyrl-RS"/>
              </w:rPr>
              <w:t>Б Пријепоље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612997">
              <w:rPr>
                <w:rFonts w:eastAsia="Calibri"/>
                <w:sz w:val="20"/>
                <w:szCs w:val="20"/>
                <w:lang w:val="sr-Cyrl-RS"/>
              </w:rPr>
              <w:t>Пријепоље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612997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612997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5B4806"/>
    <w:rsid w:val="00612997"/>
    <w:rsid w:val="006367DA"/>
    <w:rsid w:val="006D534C"/>
    <w:rsid w:val="00741EAE"/>
    <w:rsid w:val="00845723"/>
    <w:rsid w:val="00914CD0"/>
    <w:rsid w:val="009769CA"/>
    <w:rsid w:val="009846CC"/>
    <w:rsid w:val="00A00DF2"/>
    <w:rsid w:val="00C2377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2023-03-02T11:07:00Z</dcterms:created>
  <dcterms:modified xsi:type="dcterms:W3CDTF">2023-03-02T11:07:00Z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