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409FB354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34667F">
              <w:rPr>
                <w:b/>
                <w:bCs/>
                <w:sz w:val="20"/>
                <w:szCs w:val="20"/>
                <w:lang w:val="sr-Cyrl-RS"/>
              </w:rPr>
              <w:t>39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34667F">
              <w:rPr>
                <w:sz w:val="20"/>
                <w:szCs w:val="20"/>
                <w:lang w:val="sr-Cyrl-RS"/>
              </w:rPr>
              <w:t>Б Крушевац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34667F">
              <w:rPr>
                <w:rFonts w:eastAsia="Calibri"/>
                <w:sz w:val="20"/>
                <w:szCs w:val="20"/>
                <w:lang w:val="sr-Cyrl-RS"/>
              </w:rPr>
              <w:t>Крушевац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34667F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34667F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34667F"/>
    <w:rsid w:val="005B4806"/>
    <w:rsid w:val="006367DA"/>
    <w:rsid w:val="006D534C"/>
    <w:rsid w:val="00741EAE"/>
    <w:rsid w:val="00845723"/>
    <w:rsid w:val="00914CD0"/>
    <w:rsid w:val="009769CA"/>
    <w:rsid w:val="009846CC"/>
    <w:rsid w:val="00A00DF2"/>
    <w:rsid w:val="00C23772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2023-03-02T10:53:00Z</dcterms:created>
  <dcterms:modified xsi:type="dcterms:W3CDTF">2023-03-02T10:53:00Z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