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13A73BA3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127089">
              <w:rPr>
                <w:b/>
                <w:bCs/>
                <w:sz w:val="20"/>
                <w:szCs w:val="20"/>
                <w:lang w:val="sr-Cyrl-RS"/>
              </w:rPr>
              <w:t>31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127089">
              <w:rPr>
                <w:sz w:val="20"/>
                <w:szCs w:val="20"/>
                <w:lang w:val="sr-Cyrl-RS"/>
              </w:rPr>
              <w:t>Б Ваљево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127089">
              <w:rPr>
                <w:rFonts w:eastAsia="Calibri"/>
                <w:sz w:val="20"/>
                <w:szCs w:val="20"/>
                <w:lang w:val="sr-Cyrl-RS"/>
              </w:rPr>
              <w:t>Ваљево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127089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2023-03-02T10:46:00Z</dcterms:created>
  <dcterms:modified xsi:type="dcterms:W3CDTF">2023-03-02T10:46:00Z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